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774" w:rsidRPr="00EE108A" w:rsidRDefault="00267774" w:rsidP="00C271E8">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ПАСПОРТ</w:t>
      </w:r>
    </w:p>
    <w:p w:rsidR="00267774" w:rsidRDefault="00267774" w:rsidP="00267774">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комплекса процессных мероприятий</w:t>
      </w:r>
    </w:p>
    <w:p w:rsidR="007779A6" w:rsidRPr="00B20E43" w:rsidRDefault="003A57AC" w:rsidP="00F95145">
      <w:pPr>
        <w:spacing w:after="0" w:line="240" w:lineRule="auto"/>
        <w:jc w:val="center"/>
        <w:rPr>
          <w:rFonts w:ascii="Times New Roman" w:eastAsiaTheme="minorEastAsia" w:hAnsi="Times New Roman"/>
          <w:sz w:val="28"/>
          <w:szCs w:val="28"/>
          <w:lang w:eastAsia="ru-RU"/>
        </w:rPr>
      </w:pPr>
      <w:r w:rsidRPr="00B20E43">
        <w:rPr>
          <w:rFonts w:ascii="Times New Roman" w:hAnsi="Times New Roman"/>
          <w:sz w:val="28"/>
          <w:szCs w:val="28"/>
        </w:rPr>
        <w:t>«</w:t>
      </w:r>
      <w:r w:rsidR="00F64807" w:rsidRPr="00B20E43">
        <w:rPr>
          <w:rFonts w:ascii="Times New Roman" w:hAnsi="Times New Roman"/>
          <w:sz w:val="28"/>
          <w:szCs w:val="28"/>
        </w:rPr>
        <w:t>Совершенствование государственной политики в транспортном комплексе</w:t>
      </w:r>
      <w:r w:rsidR="0016745B" w:rsidRPr="00B20E43">
        <w:rPr>
          <w:rFonts w:ascii="Times New Roman" w:hAnsi="Times New Roman"/>
          <w:sz w:val="28"/>
          <w:szCs w:val="28"/>
        </w:rPr>
        <w:t>»</w:t>
      </w:r>
      <w:r w:rsidR="0016745B" w:rsidRPr="00B20E43">
        <w:rPr>
          <w:rFonts w:ascii="Times New Roman" w:hAnsi="Times New Roman"/>
          <w:sz w:val="28"/>
          <w:szCs w:val="28"/>
        </w:rPr>
        <w:br/>
      </w:r>
    </w:p>
    <w:p w:rsidR="00267774" w:rsidRDefault="00267774" w:rsidP="00267774">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Общие положения</w:t>
      </w:r>
    </w:p>
    <w:p w:rsidR="00DC7430" w:rsidRPr="00EE108A" w:rsidRDefault="00DC7430" w:rsidP="00267774">
      <w:pPr>
        <w:spacing w:after="0" w:line="240" w:lineRule="auto"/>
        <w:jc w:val="center"/>
        <w:rPr>
          <w:rFonts w:ascii="Times New Roman" w:eastAsiaTheme="minorEastAsia" w:hAnsi="Times New Roman"/>
          <w:sz w:val="28"/>
          <w:szCs w:val="28"/>
          <w:lang w:eastAsia="ru-RU"/>
        </w:rPr>
      </w:pPr>
    </w:p>
    <w:tbl>
      <w:tblPr>
        <w:tblW w:w="14861" w:type="dxa"/>
        <w:tblInd w:w="302" w:type="dxa"/>
        <w:tblLook w:val="01E0" w:firstRow="1" w:lastRow="1" w:firstColumn="1" w:lastColumn="1" w:noHBand="0" w:noVBand="0"/>
      </w:tblPr>
      <w:tblGrid>
        <w:gridCol w:w="7795"/>
        <w:gridCol w:w="7066"/>
      </w:tblGrid>
      <w:tr w:rsidR="00B81057" w:rsidRPr="00EE108A" w:rsidTr="00EC1A1E">
        <w:trPr>
          <w:trHeight w:val="480"/>
        </w:trPr>
        <w:tc>
          <w:tcPr>
            <w:tcW w:w="7795"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267774" w:rsidP="00267774">
            <w:pPr>
              <w:spacing w:after="0" w:line="240" w:lineRule="auto"/>
              <w:jc w:val="both"/>
              <w:rPr>
                <w:rFonts w:ascii="Times New Roman" w:eastAsiaTheme="minorEastAsia" w:hAnsi="Times New Roman"/>
                <w:lang w:eastAsia="ru-RU"/>
              </w:rPr>
            </w:pPr>
            <w:r w:rsidRPr="00EE108A">
              <w:rPr>
                <w:rFonts w:ascii="Times New Roman" w:eastAsiaTheme="minorEastAsia" w:hAnsi="Times New Roman"/>
                <w:lang w:eastAsia="ru-RU"/>
              </w:rPr>
              <w:t xml:space="preserve">Ответственный республиканский орган исполнительной власти </w:t>
            </w:r>
          </w:p>
        </w:tc>
        <w:tc>
          <w:tcPr>
            <w:tcW w:w="7066"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F252C1" w:rsidP="00267774">
            <w:pPr>
              <w:spacing w:after="0" w:line="240" w:lineRule="auto"/>
              <w:jc w:val="both"/>
              <w:rPr>
                <w:rFonts w:ascii="Times New Roman" w:eastAsiaTheme="minorEastAsia" w:hAnsi="Times New Roman"/>
                <w:lang w:eastAsia="ru-RU"/>
              </w:rPr>
            </w:pPr>
            <w:r>
              <w:rPr>
                <w:rFonts w:ascii="Times New Roman" w:eastAsiaTheme="minorEastAsia" w:hAnsi="Times New Roman"/>
                <w:lang w:eastAsia="ru-RU"/>
              </w:rPr>
              <w:t>Министерство</w:t>
            </w:r>
            <w:r w:rsidRPr="00F252C1">
              <w:rPr>
                <w:rFonts w:ascii="Times New Roman" w:eastAsiaTheme="minorEastAsia" w:hAnsi="Times New Roman"/>
                <w:lang w:eastAsia="ru-RU"/>
              </w:rPr>
              <w:t xml:space="preserve"> транспорта и дорожного хозяйства Республики Татарстан</w:t>
            </w:r>
          </w:p>
        </w:tc>
      </w:tr>
      <w:tr w:rsidR="00B81057" w:rsidRPr="00EE108A" w:rsidTr="00EC1A1E">
        <w:trPr>
          <w:trHeight w:val="379"/>
        </w:trPr>
        <w:tc>
          <w:tcPr>
            <w:tcW w:w="7795" w:type="dxa"/>
            <w:tcBorders>
              <w:top w:val="single" w:sz="4" w:space="0" w:color="000000"/>
              <w:left w:val="single" w:sz="4" w:space="0" w:color="000000"/>
              <w:bottom w:val="single" w:sz="4" w:space="0" w:color="000000"/>
              <w:right w:val="single" w:sz="4" w:space="0" w:color="000000"/>
            </w:tcBorders>
            <w:vAlign w:val="center"/>
          </w:tcPr>
          <w:p w:rsidR="00267774" w:rsidRPr="00EE108A" w:rsidRDefault="00267774" w:rsidP="00267774">
            <w:pPr>
              <w:spacing w:after="0" w:line="240" w:lineRule="auto"/>
              <w:jc w:val="both"/>
              <w:rPr>
                <w:rFonts w:ascii="Times New Roman" w:eastAsiaTheme="minorEastAsia" w:hAnsi="Times New Roman"/>
                <w:lang w:eastAsia="ru-RU"/>
              </w:rPr>
            </w:pPr>
            <w:r w:rsidRPr="00EE108A">
              <w:rPr>
                <w:rFonts w:ascii="Times New Roman" w:eastAsiaTheme="minorEastAsia" w:hAnsi="Times New Roman"/>
                <w:lang w:eastAsia="ru-RU"/>
              </w:rPr>
              <w:t xml:space="preserve">Связь с государственной программой </w:t>
            </w:r>
          </w:p>
        </w:tc>
        <w:tc>
          <w:tcPr>
            <w:tcW w:w="7066" w:type="dxa"/>
            <w:tcBorders>
              <w:top w:val="single" w:sz="4" w:space="0" w:color="000000"/>
              <w:left w:val="single" w:sz="4" w:space="0" w:color="000000"/>
              <w:bottom w:val="single" w:sz="4" w:space="0" w:color="000000"/>
              <w:right w:val="single" w:sz="4" w:space="0" w:color="000000"/>
            </w:tcBorders>
            <w:vAlign w:val="center"/>
          </w:tcPr>
          <w:p w:rsidR="00F252C1" w:rsidRPr="00F252C1" w:rsidRDefault="00F252C1" w:rsidP="00F252C1">
            <w:pPr>
              <w:spacing w:after="0" w:line="240" w:lineRule="auto"/>
              <w:jc w:val="both"/>
              <w:rPr>
                <w:rFonts w:ascii="Times New Roman" w:eastAsiaTheme="minorEastAsia" w:hAnsi="Times New Roman"/>
                <w:lang w:eastAsia="ru-RU"/>
              </w:rPr>
            </w:pPr>
            <w:r>
              <w:rPr>
                <w:rFonts w:ascii="Times New Roman" w:eastAsiaTheme="minorEastAsia" w:hAnsi="Times New Roman"/>
                <w:lang w:eastAsia="ru-RU"/>
              </w:rPr>
              <w:t>Г</w:t>
            </w:r>
            <w:r w:rsidRPr="00F252C1">
              <w:rPr>
                <w:rFonts w:ascii="Times New Roman" w:eastAsiaTheme="minorEastAsia" w:hAnsi="Times New Roman"/>
                <w:lang w:eastAsia="ru-RU"/>
              </w:rPr>
              <w:t>осударственн</w:t>
            </w:r>
            <w:r>
              <w:rPr>
                <w:rFonts w:ascii="Times New Roman" w:eastAsiaTheme="minorEastAsia" w:hAnsi="Times New Roman"/>
                <w:lang w:eastAsia="ru-RU"/>
              </w:rPr>
              <w:t>ая</w:t>
            </w:r>
            <w:r w:rsidRPr="00F252C1">
              <w:rPr>
                <w:rFonts w:ascii="Times New Roman" w:eastAsiaTheme="minorEastAsia" w:hAnsi="Times New Roman"/>
                <w:lang w:eastAsia="ru-RU"/>
              </w:rPr>
              <w:t xml:space="preserve"> программ</w:t>
            </w:r>
            <w:r>
              <w:rPr>
                <w:rFonts w:ascii="Times New Roman" w:eastAsiaTheme="minorEastAsia" w:hAnsi="Times New Roman"/>
                <w:lang w:eastAsia="ru-RU"/>
              </w:rPr>
              <w:t>а</w:t>
            </w:r>
            <w:r w:rsidRPr="00F252C1">
              <w:rPr>
                <w:rFonts w:ascii="Times New Roman" w:eastAsiaTheme="minorEastAsia" w:hAnsi="Times New Roman"/>
                <w:lang w:eastAsia="ru-RU"/>
              </w:rPr>
              <w:t xml:space="preserve"> Республики Татарстан</w:t>
            </w:r>
            <w:r>
              <w:rPr>
                <w:rFonts w:ascii="Times New Roman" w:eastAsiaTheme="minorEastAsia" w:hAnsi="Times New Roman"/>
                <w:lang w:eastAsia="ru-RU"/>
              </w:rPr>
              <w:t xml:space="preserve"> </w:t>
            </w:r>
            <w:r w:rsidRPr="00F252C1">
              <w:rPr>
                <w:rFonts w:ascii="Times New Roman" w:eastAsiaTheme="minorEastAsia" w:hAnsi="Times New Roman"/>
                <w:lang w:eastAsia="ru-RU"/>
              </w:rPr>
              <w:t>«Развитие транспортной системы Республики Татарстан»</w:t>
            </w:r>
          </w:p>
          <w:p w:rsidR="00267774" w:rsidRPr="00EE108A" w:rsidRDefault="00267774" w:rsidP="00587493">
            <w:pPr>
              <w:spacing w:after="0" w:line="240" w:lineRule="auto"/>
              <w:jc w:val="both"/>
              <w:rPr>
                <w:rFonts w:ascii="Times New Roman" w:eastAsiaTheme="minorEastAsia" w:hAnsi="Times New Roman"/>
                <w:lang w:eastAsia="ru-RU"/>
              </w:rPr>
            </w:pPr>
          </w:p>
        </w:tc>
      </w:tr>
    </w:tbl>
    <w:p w:rsidR="00A273F6" w:rsidRDefault="00A273F6" w:rsidP="00A273F6">
      <w:pPr>
        <w:spacing w:after="0" w:line="240" w:lineRule="auto"/>
        <w:ind w:left="720"/>
        <w:contextualSpacing/>
        <w:rPr>
          <w:rFonts w:ascii="Times New Roman" w:eastAsiaTheme="minorEastAsia" w:hAnsi="Times New Roman"/>
          <w:sz w:val="28"/>
          <w:szCs w:val="28"/>
        </w:rPr>
      </w:pPr>
    </w:p>
    <w:p w:rsidR="00362BEE" w:rsidRDefault="00362BEE" w:rsidP="00362BEE">
      <w:pPr>
        <w:numPr>
          <w:ilvl w:val="0"/>
          <w:numId w:val="3"/>
        </w:numPr>
        <w:spacing w:after="0" w:line="240" w:lineRule="auto"/>
        <w:contextualSpacing/>
        <w:jc w:val="center"/>
        <w:rPr>
          <w:rFonts w:ascii="Times New Roman" w:eastAsiaTheme="minorEastAsia" w:hAnsi="Times New Roman"/>
          <w:sz w:val="28"/>
          <w:szCs w:val="28"/>
        </w:rPr>
      </w:pPr>
      <w:r w:rsidRPr="00EE108A">
        <w:rPr>
          <w:rFonts w:ascii="Times New Roman" w:eastAsiaTheme="minorEastAsia" w:hAnsi="Times New Roman"/>
          <w:sz w:val="28"/>
          <w:szCs w:val="28"/>
        </w:rPr>
        <w:t>Показатели комплекса процессных мероприятий</w:t>
      </w:r>
    </w:p>
    <w:p w:rsidR="00362BEE" w:rsidRPr="00EE108A" w:rsidRDefault="00362BEE" w:rsidP="00362BEE">
      <w:pPr>
        <w:spacing w:after="0" w:line="240" w:lineRule="auto"/>
        <w:ind w:left="720"/>
        <w:contextualSpacing/>
        <w:rPr>
          <w:rFonts w:ascii="Times New Roman" w:eastAsiaTheme="minorEastAsia" w:hAnsi="Times New Roman"/>
          <w:sz w:val="28"/>
          <w:szCs w:val="28"/>
        </w:rPr>
      </w:pPr>
    </w:p>
    <w:tbl>
      <w:tblPr>
        <w:tblW w:w="5078" w:type="pct"/>
        <w:tblLook w:val="01E0" w:firstRow="1" w:lastRow="1" w:firstColumn="1" w:lastColumn="1" w:noHBand="0" w:noVBand="0"/>
      </w:tblPr>
      <w:tblGrid>
        <w:gridCol w:w="651"/>
        <w:gridCol w:w="3497"/>
        <w:gridCol w:w="1211"/>
        <w:gridCol w:w="1211"/>
        <w:gridCol w:w="990"/>
        <w:gridCol w:w="1029"/>
        <w:gridCol w:w="808"/>
        <w:gridCol w:w="676"/>
        <w:gridCol w:w="670"/>
        <w:gridCol w:w="676"/>
        <w:gridCol w:w="1666"/>
        <w:gridCol w:w="2050"/>
        <w:gridCol w:w="230"/>
      </w:tblGrid>
      <w:tr w:rsidR="00362BEE" w:rsidRPr="00B20E43" w:rsidTr="000A7369">
        <w:trPr>
          <w:gridAfter w:val="1"/>
          <w:wAfter w:w="77" w:type="pct"/>
          <w:trHeight w:val="286"/>
        </w:trPr>
        <w:tc>
          <w:tcPr>
            <w:tcW w:w="212" w:type="pct"/>
            <w:vMerge w:val="restar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w:t>
            </w:r>
          </w:p>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п/п</w:t>
            </w:r>
          </w:p>
        </w:tc>
        <w:tc>
          <w:tcPr>
            <w:tcW w:w="1138" w:type="pct"/>
            <w:vMerge w:val="restar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p>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Наименование показателя/задачи</w:t>
            </w:r>
          </w:p>
        </w:tc>
        <w:tc>
          <w:tcPr>
            <w:tcW w:w="394" w:type="pct"/>
            <w:vMerge w:val="restart"/>
            <w:tcBorders>
              <w:top w:val="single" w:sz="4" w:space="0" w:color="000000"/>
              <w:left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Признак возрастания/ убывания</w:t>
            </w:r>
          </w:p>
        </w:tc>
        <w:tc>
          <w:tcPr>
            <w:tcW w:w="394" w:type="pct"/>
            <w:vMerge w:val="restart"/>
            <w:tcBorders>
              <w:top w:val="single" w:sz="4" w:space="0" w:color="000000"/>
              <w:left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Уровень показателя</w:t>
            </w:r>
          </w:p>
        </w:tc>
        <w:tc>
          <w:tcPr>
            <w:tcW w:w="322" w:type="pct"/>
            <w:vMerge w:val="restar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Единица измере-ния (по ОКЕИ)</w:t>
            </w:r>
          </w:p>
        </w:tc>
        <w:tc>
          <w:tcPr>
            <w:tcW w:w="598" w:type="pct"/>
            <w:gridSpan w:val="2"/>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Базовое значение</w:t>
            </w:r>
          </w:p>
        </w:tc>
        <w:tc>
          <w:tcPr>
            <w:tcW w:w="657" w:type="pct"/>
            <w:gridSpan w:val="3"/>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Значение показателей по годам</w:t>
            </w:r>
          </w:p>
        </w:tc>
        <w:tc>
          <w:tcPr>
            <w:tcW w:w="542" w:type="pct"/>
            <w:vMerge w:val="restar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Ответственный за достижение показателя</w:t>
            </w:r>
          </w:p>
        </w:tc>
        <w:tc>
          <w:tcPr>
            <w:tcW w:w="667" w:type="pct"/>
            <w:vMerge w:val="restart"/>
            <w:tcBorders>
              <w:top w:val="single" w:sz="4" w:space="0" w:color="000000"/>
              <w:left w:val="single" w:sz="4" w:space="0" w:color="000000"/>
              <w:bottom w:val="single" w:sz="4" w:space="0" w:color="000000"/>
              <w:right w:val="single" w:sz="4" w:space="0" w:color="000000"/>
            </w:tcBorders>
            <w:vAlign w:val="center"/>
          </w:tcPr>
          <w:p w:rsidR="00362BEE" w:rsidRPr="00B20E43" w:rsidRDefault="000A7369" w:rsidP="00E123E6">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Информа</w:t>
            </w:r>
            <w:r w:rsidR="00362BEE" w:rsidRPr="00B20E43">
              <w:rPr>
                <w:rFonts w:ascii="Times New Roman" w:eastAsiaTheme="minorEastAsia" w:hAnsi="Times New Roman"/>
                <w:sz w:val="20"/>
                <w:szCs w:val="20"/>
                <w:lang w:eastAsia="ru-RU"/>
              </w:rPr>
              <w:t>ционная система</w:t>
            </w:r>
          </w:p>
        </w:tc>
      </w:tr>
      <w:tr w:rsidR="00362BEE" w:rsidRPr="00B20E43" w:rsidTr="000A7369">
        <w:trPr>
          <w:gridAfter w:val="1"/>
          <w:wAfter w:w="77" w:type="pct"/>
          <w:trHeight w:val="403"/>
        </w:trPr>
        <w:tc>
          <w:tcPr>
            <w:tcW w:w="212" w:type="pct"/>
            <w:vMerge/>
            <w:tcBorders>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p>
        </w:tc>
        <w:tc>
          <w:tcPr>
            <w:tcW w:w="1138" w:type="pct"/>
            <w:vMerge/>
            <w:tcBorders>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rPr>
                <w:rFonts w:ascii="Times New Roman" w:eastAsiaTheme="minorEastAsia" w:hAnsi="Times New Roman"/>
                <w:sz w:val="20"/>
                <w:szCs w:val="20"/>
                <w:lang w:eastAsia="ru-RU"/>
              </w:rPr>
            </w:pPr>
          </w:p>
        </w:tc>
        <w:tc>
          <w:tcPr>
            <w:tcW w:w="394" w:type="pct"/>
            <w:vMerge/>
            <w:tcBorders>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rPr>
                <w:rFonts w:ascii="Times New Roman" w:eastAsiaTheme="minorEastAsia" w:hAnsi="Times New Roman"/>
                <w:sz w:val="20"/>
                <w:szCs w:val="20"/>
                <w:lang w:eastAsia="ru-RU"/>
              </w:rPr>
            </w:pPr>
          </w:p>
        </w:tc>
        <w:tc>
          <w:tcPr>
            <w:tcW w:w="394" w:type="pct"/>
            <w:vMerge/>
            <w:tcBorders>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rPr>
                <w:rFonts w:ascii="Times New Roman" w:eastAsiaTheme="minorEastAsia" w:hAnsi="Times New Roman"/>
                <w:sz w:val="20"/>
                <w:szCs w:val="20"/>
                <w:lang w:eastAsia="ru-RU"/>
              </w:rPr>
            </w:pPr>
          </w:p>
        </w:tc>
        <w:tc>
          <w:tcPr>
            <w:tcW w:w="322" w:type="pct"/>
            <w:vMerge/>
            <w:tcBorders>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rPr>
                <w:rFonts w:ascii="Times New Roman" w:eastAsiaTheme="minorEastAsia" w:hAnsi="Times New Roman"/>
                <w:sz w:val="20"/>
                <w:szCs w:val="20"/>
                <w:lang w:eastAsia="ru-RU"/>
              </w:rPr>
            </w:pPr>
          </w:p>
        </w:tc>
        <w:tc>
          <w:tcPr>
            <w:tcW w:w="335" w:type="pct"/>
            <w:tcBorders>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значение</w:t>
            </w:r>
          </w:p>
        </w:tc>
        <w:tc>
          <w:tcPr>
            <w:tcW w:w="263" w:type="pct"/>
            <w:tcBorders>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год</w:t>
            </w:r>
          </w:p>
        </w:tc>
        <w:tc>
          <w:tcPr>
            <w:tcW w:w="220"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2024</w:t>
            </w:r>
          </w:p>
        </w:tc>
        <w:tc>
          <w:tcPr>
            <w:tcW w:w="218"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2025</w:t>
            </w:r>
          </w:p>
        </w:tc>
        <w:tc>
          <w:tcPr>
            <w:tcW w:w="220"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2026</w:t>
            </w:r>
          </w:p>
        </w:tc>
        <w:tc>
          <w:tcPr>
            <w:tcW w:w="542" w:type="pct"/>
            <w:vMerge/>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rPr>
                <w:rFonts w:ascii="Times New Roman" w:eastAsiaTheme="minorEastAsia" w:hAnsi="Times New Roman"/>
                <w:sz w:val="20"/>
                <w:szCs w:val="20"/>
                <w:lang w:eastAsia="ru-RU"/>
              </w:rPr>
            </w:pPr>
          </w:p>
        </w:tc>
        <w:tc>
          <w:tcPr>
            <w:tcW w:w="667" w:type="pct"/>
            <w:vMerge/>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rPr>
                <w:rFonts w:ascii="Times New Roman" w:eastAsiaTheme="minorEastAsia" w:hAnsi="Times New Roman"/>
                <w:sz w:val="20"/>
                <w:szCs w:val="20"/>
                <w:lang w:eastAsia="ru-RU"/>
              </w:rPr>
            </w:pPr>
          </w:p>
        </w:tc>
      </w:tr>
      <w:tr w:rsidR="00362BEE" w:rsidRPr="00B20E43" w:rsidTr="000A7369">
        <w:trPr>
          <w:gridAfter w:val="1"/>
          <w:wAfter w:w="77" w:type="pct"/>
          <w:trHeight w:val="281"/>
        </w:trPr>
        <w:tc>
          <w:tcPr>
            <w:tcW w:w="212"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4A5C5A">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w:t>
            </w:r>
          </w:p>
        </w:tc>
        <w:tc>
          <w:tcPr>
            <w:tcW w:w="1138"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2</w:t>
            </w:r>
          </w:p>
        </w:tc>
        <w:tc>
          <w:tcPr>
            <w:tcW w:w="394"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3</w:t>
            </w:r>
          </w:p>
        </w:tc>
        <w:tc>
          <w:tcPr>
            <w:tcW w:w="394"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4</w:t>
            </w:r>
          </w:p>
        </w:tc>
        <w:tc>
          <w:tcPr>
            <w:tcW w:w="322"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5</w:t>
            </w:r>
          </w:p>
        </w:tc>
        <w:tc>
          <w:tcPr>
            <w:tcW w:w="335"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6</w:t>
            </w:r>
          </w:p>
        </w:tc>
        <w:tc>
          <w:tcPr>
            <w:tcW w:w="263"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7</w:t>
            </w:r>
          </w:p>
        </w:tc>
        <w:tc>
          <w:tcPr>
            <w:tcW w:w="220"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8</w:t>
            </w:r>
          </w:p>
        </w:tc>
        <w:tc>
          <w:tcPr>
            <w:tcW w:w="218"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9</w:t>
            </w:r>
          </w:p>
        </w:tc>
        <w:tc>
          <w:tcPr>
            <w:tcW w:w="220" w:type="pct"/>
            <w:tcBorders>
              <w:top w:val="single" w:sz="4" w:space="0" w:color="000000"/>
              <w:left w:val="single" w:sz="4" w:space="0" w:color="000000"/>
              <w:bottom w:val="single" w:sz="4" w:space="0" w:color="000000"/>
              <w:right w:val="single" w:sz="4" w:space="0" w:color="000000"/>
            </w:tcBorders>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w:t>
            </w:r>
          </w:p>
        </w:tc>
        <w:tc>
          <w:tcPr>
            <w:tcW w:w="542"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11</w:t>
            </w:r>
          </w:p>
        </w:tc>
        <w:tc>
          <w:tcPr>
            <w:tcW w:w="667" w:type="pct"/>
            <w:tcBorders>
              <w:top w:val="single" w:sz="4" w:space="0" w:color="000000"/>
              <w:left w:val="single" w:sz="4" w:space="0" w:color="000000"/>
              <w:bottom w:val="single" w:sz="4" w:space="0" w:color="000000"/>
              <w:right w:val="single" w:sz="4" w:space="0" w:color="000000"/>
            </w:tcBorders>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12</w:t>
            </w:r>
          </w:p>
        </w:tc>
      </w:tr>
      <w:tr w:rsidR="004A5C5A" w:rsidRPr="00B20E43" w:rsidTr="000A7369">
        <w:trPr>
          <w:gridAfter w:val="1"/>
          <w:wAfter w:w="77" w:type="pct"/>
          <w:trHeight w:val="113"/>
        </w:trPr>
        <w:tc>
          <w:tcPr>
            <w:tcW w:w="212" w:type="pct"/>
            <w:tcBorders>
              <w:top w:val="single" w:sz="4" w:space="0" w:color="000000"/>
              <w:left w:val="single" w:sz="4" w:space="0" w:color="000000"/>
              <w:bottom w:val="single" w:sz="4" w:space="0" w:color="000000"/>
              <w:right w:val="single" w:sz="4" w:space="0" w:color="000000"/>
            </w:tcBorders>
            <w:vAlign w:val="center"/>
          </w:tcPr>
          <w:p w:rsidR="004A5C5A" w:rsidRPr="00B20E43" w:rsidRDefault="004A5C5A" w:rsidP="004A5C5A">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w:t>
            </w:r>
          </w:p>
        </w:tc>
        <w:tc>
          <w:tcPr>
            <w:tcW w:w="4712" w:type="pct"/>
            <w:gridSpan w:val="11"/>
            <w:tcBorders>
              <w:top w:val="single" w:sz="4" w:space="0" w:color="000000"/>
              <w:left w:val="single" w:sz="4" w:space="0" w:color="000000"/>
              <w:bottom w:val="single" w:sz="4" w:space="0" w:color="000000"/>
              <w:right w:val="single" w:sz="4" w:space="0" w:color="000000"/>
            </w:tcBorders>
          </w:tcPr>
          <w:p w:rsidR="004A5C5A" w:rsidRPr="00B20E43" w:rsidRDefault="00537C2E" w:rsidP="004A5C5A">
            <w:pPr>
              <w:spacing w:after="0" w:line="240" w:lineRule="auto"/>
              <w:jc w:val="both"/>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Совершенствование государственной политики в транспортном комплексе</w:t>
            </w:r>
          </w:p>
        </w:tc>
      </w:tr>
      <w:tr w:rsidR="00F64807" w:rsidRPr="00B20E43" w:rsidTr="000A7369">
        <w:trPr>
          <w:gridAfter w:val="1"/>
          <w:wAfter w:w="77" w:type="pct"/>
          <w:trHeight w:val="428"/>
        </w:trPr>
        <w:tc>
          <w:tcPr>
            <w:tcW w:w="212"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1.1.</w:t>
            </w:r>
          </w:p>
        </w:tc>
        <w:tc>
          <w:tcPr>
            <w:tcW w:w="1138" w:type="pct"/>
            <w:tcBorders>
              <w:top w:val="single" w:sz="4" w:space="0" w:color="000000"/>
              <w:left w:val="single" w:sz="4" w:space="0" w:color="000000"/>
              <w:bottom w:val="single" w:sz="4" w:space="0" w:color="000000"/>
              <w:right w:val="single" w:sz="4" w:space="0" w:color="000000"/>
            </w:tcBorders>
          </w:tcPr>
          <w:p w:rsidR="00F64807" w:rsidRPr="00B20E43" w:rsidRDefault="00F64807" w:rsidP="00F64807">
            <w:pP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Доля выполненных Министерством транспорта и дорожного хозяйства Республики Татарстан в установленные сроки поручений Раиса Республики Татарстан, Премьер-министра Республики Татарстан, Руководителя Администрации Раиса Республики Татарстан, заместителей Премьер-министра Республики Татарстан в общем объеме поручений, по которым указанными лицами установлен контрольный срок выполнения</w:t>
            </w:r>
          </w:p>
        </w:tc>
        <w:tc>
          <w:tcPr>
            <w:tcW w:w="394"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возрастающий</w:t>
            </w:r>
          </w:p>
        </w:tc>
        <w:tc>
          <w:tcPr>
            <w:tcW w:w="394"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ГП</w:t>
            </w:r>
          </w:p>
        </w:tc>
        <w:tc>
          <w:tcPr>
            <w:tcW w:w="322"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Процент</w:t>
            </w:r>
          </w:p>
        </w:tc>
        <w:tc>
          <w:tcPr>
            <w:tcW w:w="335"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263"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2023</w:t>
            </w:r>
          </w:p>
        </w:tc>
        <w:tc>
          <w:tcPr>
            <w:tcW w:w="220"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218"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220"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542"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667" w:type="pct"/>
            <w:tcBorders>
              <w:top w:val="single" w:sz="4" w:space="0" w:color="000000"/>
              <w:left w:val="single" w:sz="4" w:space="0" w:color="000000"/>
              <w:bottom w:val="single" w:sz="4" w:space="0" w:color="000000"/>
              <w:right w:val="single" w:sz="4" w:space="0" w:color="000000"/>
            </w:tcBorders>
            <w:vAlign w:val="center"/>
          </w:tcPr>
          <w:p w:rsidR="00F64807" w:rsidRPr="00B20E43" w:rsidRDefault="00F64807" w:rsidP="00F64807">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w:t>
            </w:r>
          </w:p>
        </w:tc>
      </w:tr>
      <w:tr w:rsidR="00F64807" w:rsidRPr="00B20E43" w:rsidTr="000A7369">
        <w:trPr>
          <w:trHeight w:val="428"/>
        </w:trPr>
        <w:tc>
          <w:tcPr>
            <w:tcW w:w="212"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1.2.</w:t>
            </w:r>
          </w:p>
        </w:tc>
        <w:tc>
          <w:tcPr>
            <w:tcW w:w="1138" w:type="pct"/>
            <w:tcBorders>
              <w:top w:val="single" w:sz="4" w:space="0" w:color="000000"/>
              <w:left w:val="single" w:sz="4" w:space="0" w:color="000000"/>
              <w:bottom w:val="single" w:sz="4" w:space="0" w:color="000000"/>
              <w:right w:val="single" w:sz="4" w:space="0" w:color="000000"/>
            </w:tcBorders>
          </w:tcPr>
          <w:p w:rsidR="00F64807" w:rsidRPr="00B20E43" w:rsidRDefault="00F64807" w:rsidP="00F64807">
            <w:pP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 xml:space="preserve">Доля выполненных Министерством транспорта и дорожного хозяйства Республики Татарстан персонифицированных поручений, в том числе </w:t>
            </w:r>
            <w:r w:rsidRPr="00B20E43">
              <w:rPr>
                <w:rFonts w:ascii="Times New Roman" w:eastAsiaTheme="minorEastAsia" w:hAnsi="Times New Roman"/>
                <w:sz w:val="20"/>
                <w:szCs w:val="20"/>
                <w:lang w:eastAsia="ru-RU"/>
              </w:rPr>
              <w:lastRenderedPageBreak/>
              <w:t>своевременно обновленных отчетов в системе «Открытый Татарстан»</w:t>
            </w:r>
          </w:p>
        </w:tc>
        <w:tc>
          <w:tcPr>
            <w:tcW w:w="394"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lastRenderedPageBreak/>
              <w:t>возрастающий</w:t>
            </w:r>
          </w:p>
        </w:tc>
        <w:tc>
          <w:tcPr>
            <w:tcW w:w="394"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ГП</w:t>
            </w:r>
          </w:p>
        </w:tc>
        <w:tc>
          <w:tcPr>
            <w:tcW w:w="322"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Процент</w:t>
            </w:r>
          </w:p>
        </w:tc>
        <w:tc>
          <w:tcPr>
            <w:tcW w:w="335"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263"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2023</w:t>
            </w:r>
          </w:p>
        </w:tc>
        <w:tc>
          <w:tcPr>
            <w:tcW w:w="220"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218"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220"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542"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667" w:type="pct"/>
            <w:tcBorders>
              <w:top w:val="single" w:sz="4" w:space="0" w:color="000000"/>
              <w:left w:val="single" w:sz="4" w:space="0" w:color="000000"/>
              <w:bottom w:val="single" w:sz="4" w:space="0" w:color="000000"/>
              <w:right w:val="single" w:sz="4" w:space="0" w:color="000000"/>
            </w:tcBorders>
            <w:vAlign w:val="center"/>
          </w:tcPr>
          <w:p w:rsidR="00F64807" w:rsidRPr="00B20E43" w:rsidRDefault="00F64807" w:rsidP="00F64807">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w:t>
            </w:r>
          </w:p>
        </w:tc>
        <w:tc>
          <w:tcPr>
            <w:tcW w:w="77" w:type="pct"/>
            <w:vAlign w:val="center"/>
          </w:tcPr>
          <w:p w:rsidR="00F64807" w:rsidRPr="00B20E43" w:rsidRDefault="00F64807" w:rsidP="00F64807">
            <w:pPr>
              <w:spacing w:after="0" w:line="240" w:lineRule="auto"/>
              <w:rPr>
                <w:rFonts w:ascii="Times New Roman" w:eastAsiaTheme="minorEastAsia" w:hAnsi="Times New Roman"/>
                <w:sz w:val="20"/>
                <w:szCs w:val="20"/>
                <w:lang w:eastAsia="ru-RU"/>
              </w:rPr>
            </w:pPr>
          </w:p>
        </w:tc>
      </w:tr>
      <w:tr w:rsidR="00F64807" w:rsidRPr="00B20E43" w:rsidTr="000A7369">
        <w:trPr>
          <w:gridAfter w:val="1"/>
          <w:wAfter w:w="77" w:type="pct"/>
          <w:trHeight w:val="428"/>
        </w:trPr>
        <w:tc>
          <w:tcPr>
            <w:tcW w:w="212"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lastRenderedPageBreak/>
              <w:t>1.3.</w:t>
            </w:r>
          </w:p>
        </w:tc>
        <w:tc>
          <w:tcPr>
            <w:tcW w:w="1138" w:type="pct"/>
            <w:tcBorders>
              <w:top w:val="single" w:sz="4" w:space="0" w:color="000000"/>
              <w:left w:val="single" w:sz="4" w:space="0" w:color="000000"/>
              <w:bottom w:val="single" w:sz="4" w:space="0" w:color="000000"/>
              <w:right w:val="single" w:sz="4" w:space="0" w:color="000000"/>
            </w:tcBorders>
          </w:tcPr>
          <w:p w:rsidR="00F64807" w:rsidRPr="00B20E43" w:rsidRDefault="00F64807" w:rsidP="00F64807">
            <w:pP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Доля выполненных республиканским органом государственной власти в установленные сроки поручений Раиса Республики Татарстан, Премьер-министра Республики Татарстан, Руководителя Администрации Раиса Республики Татарстан, заместителей Премьер-министра Республики Татарстан по рассмотрению обращений граждан в общем объеме поручений по рассмотрению обращений граждан, по которым указанными лицами установлен контрольный срок выполнения</w:t>
            </w:r>
          </w:p>
        </w:tc>
        <w:tc>
          <w:tcPr>
            <w:tcW w:w="394"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возрастающий</w:t>
            </w:r>
          </w:p>
        </w:tc>
        <w:tc>
          <w:tcPr>
            <w:tcW w:w="394"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ГП</w:t>
            </w:r>
          </w:p>
        </w:tc>
        <w:tc>
          <w:tcPr>
            <w:tcW w:w="322"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Процент</w:t>
            </w:r>
          </w:p>
        </w:tc>
        <w:tc>
          <w:tcPr>
            <w:tcW w:w="335"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263"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2023</w:t>
            </w:r>
          </w:p>
        </w:tc>
        <w:tc>
          <w:tcPr>
            <w:tcW w:w="220"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218"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220"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542"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667" w:type="pct"/>
            <w:tcBorders>
              <w:top w:val="single" w:sz="4" w:space="0" w:color="000000"/>
              <w:left w:val="single" w:sz="4" w:space="0" w:color="000000"/>
              <w:bottom w:val="single" w:sz="4" w:space="0" w:color="000000"/>
              <w:right w:val="single" w:sz="4" w:space="0" w:color="000000"/>
            </w:tcBorders>
            <w:vAlign w:val="center"/>
          </w:tcPr>
          <w:p w:rsidR="00F64807" w:rsidRPr="00B20E43" w:rsidRDefault="00F64807" w:rsidP="00F64807">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w:t>
            </w:r>
          </w:p>
        </w:tc>
      </w:tr>
      <w:tr w:rsidR="00F64807" w:rsidRPr="00B20E43" w:rsidTr="000A7369">
        <w:trPr>
          <w:gridAfter w:val="1"/>
          <w:wAfter w:w="77" w:type="pct"/>
          <w:trHeight w:val="428"/>
        </w:trPr>
        <w:tc>
          <w:tcPr>
            <w:tcW w:w="212"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1.4.</w:t>
            </w:r>
          </w:p>
        </w:tc>
        <w:tc>
          <w:tcPr>
            <w:tcW w:w="1138" w:type="pct"/>
            <w:tcBorders>
              <w:top w:val="single" w:sz="4" w:space="0" w:color="000000"/>
              <w:left w:val="single" w:sz="4" w:space="0" w:color="000000"/>
              <w:bottom w:val="single" w:sz="4" w:space="0" w:color="000000"/>
              <w:right w:val="single" w:sz="4" w:space="0" w:color="000000"/>
            </w:tcBorders>
          </w:tcPr>
          <w:p w:rsidR="00F64807" w:rsidRPr="00B20E43" w:rsidRDefault="00F64807" w:rsidP="00F64807">
            <w:pP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Доля согласованных в регламентные сроки проектов постановлений и распоряжений Кабинета Министров Республики Татарстан</w:t>
            </w:r>
          </w:p>
        </w:tc>
        <w:tc>
          <w:tcPr>
            <w:tcW w:w="394"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возрастающий</w:t>
            </w:r>
          </w:p>
        </w:tc>
        <w:tc>
          <w:tcPr>
            <w:tcW w:w="394"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ГП</w:t>
            </w:r>
          </w:p>
        </w:tc>
        <w:tc>
          <w:tcPr>
            <w:tcW w:w="322"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Процент</w:t>
            </w:r>
          </w:p>
        </w:tc>
        <w:tc>
          <w:tcPr>
            <w:tcW w:w="335"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263"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2023</w:t>
            </w:r>
          </w:p>
        </w:tc>
        <w:tc>
          <w:tcPr>
            <w:tcW w:w="220"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218"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220"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542" w:type="pct"/>
            <w:tcBorders>
              <w:top w:val="single" w:sz="4" w:space="0" w:color="000000"/>
              <w:left w:val="single" w:sz="4" w:space="0" w:color="000000"/>
              <w:bottom w:val="single" w:sz="4" w:space="0" w:color="000000"/>
              <w:right w:val="single" w:sz="4" w:space="0" w:color="000000"/>
            </w:tcBorders>
          </w:tcPr>
          <w:p w:rsidR="00F64807" w:rsidRPr="00B20E43" w:rsidRDefault="00F64807" w:rsidP="000A7369">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667" w:type="pct"/>
            <w:tcBorders>
              <w:top w:val="single" w:sz="4" w:space="0" w:color="000000"/>
              <w:left w:val="single" w:sz="4" w:space="0" w:color="000000"/>
              <w:bottom w:val="single" w:sz="4" w:space="0" w:color="000000"/>
              <w:right w:val="single" w:sz="4" w:space="0" w:color="000000"/>
            </w:tcBorders>
            <w:vAlign w:val="center"/>
          </w:tcPr>
          <w:p w:rsidR="00F64807" w:rsidRPr="00B20E43" w:rsidRDefault="00F64807" w:rsidP="00F64807">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w:t>
            </w:r>
          </w:p>
        </w:tc>
      </w:tr>
    </w:tbl>
    <w:p w:rsidR="003A57AC" w:rsidRDefault="003A57AC" w:rsidP="00B90184">
      <w:pPr>
        <w:spacing w:after="0" w:line="240" w:lineRule="auto"/>
        <w:rPr>
          <w:rFonts w:ascii="Times New Roman" w:eastAsiaTheme="minorEastAsia" w:hAnsi="Times New Roman"/>
          <w:sz w:val="24"/>
          <w:szCs w:val="24"/>
          <w:lang w:eastAsia="ru-RU"/>
        </w:rPr>
      </w:pPr>
    </w:p>
    <w:p w:rsidR="00362BEE" w:rsidRPr="003D6EB5" w:rsidRDefault="00362BEE" w:rsidP="00362BEE">
      <w:pPr>
        <w:spacing w:after="0" w:line="240" w:lineRule="auto"/>
        <w:jc w:val="center"/>
        <w:rPr>
          <w:rFonts w:ascii="Times New Roman" w:eastAsiaTheme="minorEastAsia" w:hAnsi="Times New Roman"/>
          <w:sz w:val="28"/>
          <w:szCs w:val="28"/>
          <w:lang w:eastAsia="ru-RU"/>
        </w:rPr>
      </w:pPr>
      <w:r w:rsidRPr="003D6EB5">
        <w:rPr>
          <w:rFonts w:ascii="Times New Roman" w:eastAsia="Times New Roman" w:hAnsi="Times New Roman"/>
          <w:sz w:val="28"/>
          <w:szCs w:val="28"/>
        </w:rPr>
        <w:t xml:space="preserve">3. План достижения показателей </w:t>
      </w:r>
      <w:r w:rsidRPr="003D6EB5">
        <w:rPr>
          <w:rFonts w:ascii="Times New Roman" w:eastAsiaTheme="minorEastAsia" w:hAnsi="Times New Roman"/>
          <w:sz w:val="28"/>
          <w:szCs w:val="28"/>
          <w:lang w:eastAsia="ru-RU"/>
        </w:rPr>
        <w:t>комплекса процессных мероприятий в 2024 году</w:t>
      </w:r>
    </w:p>
    <w:p w:rsidR="00362BEE" w:rsidRPr="00271A0D" w:rsidRDefault="00362BEE" w:rsidP="00362BEE">
      <w:pPr>
        <w:pStyle w:val="ae"/>
        <w:spacing w:after="0" w:line="240" w:lineRule="auto"/>
        <w:rPr>
          <w:rFonts w:ascii="Times New Roman" w:eastAsiaTheme="minorEastAsia" w:hAnsi="Times New Roman"/>
          <w:sz w:val="28"/>
          <w:szCs w:val="28"/>
          <w:lang w:eastAsia="ru-RU"/>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00" w:firstRow="0" w:lastRow="0" w:firstColumn="0" w:lastColumn="0" w:noHBand="0" w:noVBand="0"/>
      </w:tblPr>
      <w:tblGrid>
        <w:gridCol w:w="586"/>
        <w:gridCol w:w="4107"/>
        <w:gridCol w:w="1137"/>
        <w:gridCol w:w="1421"/>
        <w:gridCol w:w="570"/>
        <w:gridCol w:w="570"/>
        <w:gridCol w:w="570"/>
        <w:gridCol w:w="570"/>
        <w:gridCol w:w="570"/>
        <w:gridCol w:w="570"/>
        <w:gridCol w:w="570"/>
        <w:gridCol w:w="570"/>
        <w:gridCol w:w="570"/>
        <w:gridCol w:w="570"/>
        <w:gridCol w:w="570"/>
        <w:gridCol w:w="1563"/>
      </w:tblGrid>
      <w:tr w:rsidR="00362BEE" w:rsidRPr="00B20E43" w:rsidTr="00E123E6">
        <w:trPr>
          <w:trHeight w:val="349"/>
          <w:tblHeader/>
        </w:trPr>
        <w:tc>
          <w:tcPr>
            <w:tcW w:w="194" w:type="pct"/>
            <w:vMerge w:val="restart"/>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 п/п</w:t>
            </w:r>
          </w:p>
        </w:tc>
        <w:tc>
          <w:tcPr>
            <w:tcW w:w="1361" w:type="pct"/>
            <w:vMerge w:val="restart"/>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Показатели комплекса процессных мероприятий</w:t>
            </w:r>
          </w:p>
        </w:tc>
        <w:tc>
          <w:tcPr>
            <w:tcW w:w="377" w:type="pct"/>
            <w:vMerge w:val="restart"/>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Уровень показателя</w:t>
            </w:r>
          </w:p>
        </w:tc>
        <w:tc>
          <w:tcPr>
            <w:tcW w:w="471" w:type="pct"/>
            <w:vMerge w:val="restart"/>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Единица измерения</w:t>
            </w:r>
          </w:p>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(по ОКЕИ)</w:t>
            </w:r>
          </w:p>
        </w:tc>
        <w:tc>
          <w:tcPr>
            <w:tcW w:w="2078" w:type="pct"/>
            <w:gridSpan w:val="11"/>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Плановые значения по месяцам</w:t>
            </w:r>
          </w:p>
        </w:tc>
        <w:tc>
          <w:tcPr>
            <w:tcW w:w="518" w:type="pct"/>
            <w:vMerge w:val="restart"/>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На конец 2024 года</w:t>
            </w:r>
          </w:p>
        </w:tc>
      </w:tr>
      <w:tr w:rsidR="00362BEE" w:rsidRPr="00B20E43" w:rsidTr="00E123E6">
        <w:trPr>
          <w:cantSplit/>
          <w:trHeight w:val="1134"/>
          <w:tblHeader/>
        </w:trPr>
        <w:tc>
          <w:tcPr>
            <w:tcW w:w="194" w:type="pct"/>
            <w:vMerge/>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p>
        </w:tc>
        <w:tc>
          <w:tcPr>
            <w:tcW w:w="1361" w:type="pct"/>
            <w:vMerge/>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p>
        </w:tc>
        <w:tc>
          <w:tcPr>
            <w:tcW w:w="377" w:type="pct"/>
            <w:vMerge/>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p>
        </w:tc>
        <w:tc>
          <w:tcPr>
            <w:tcW w:w="471" w:type="pct"/>
            <w:vMerge/>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p>
        </w:tc>
        <w:tc>
          <w:tcPr>
            <w:tcW w:w="189" w:type="pct"/>
            <w:textDirection w:val="btLr"/>
            <w:vAlign w:val="center"/>
          </w:tcPr>
          <w:p w:rsidR="00362BEE" w:rsidRPr="00B20E43" w:rsidRDefault="00362BEE" w:rsidP="00E123E6">
            <w:pPr>
              <w:spacing w:after="0" w:line="240" w:lineRule="auto"/>
              <w:ind w:left="113" w:right="113"/>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январь</w:t>
            </w:r>
          </w:p>
        </w:tc>
        <w:tc>
          <w:tcPr>
            <w:tcW w:w="189" w:type="pct"/>
            <w:textDirection w:val="btLr"/>
            <w:vAlign w:val="center"/>
          </w:tcPr>
          <w:p w:rsidR="00362BEE" w:rsidRPr="00B20E43" w:rsidRDefault="00362BEE" w:rsidP="00E123E6">
            <w:pPr>
              <w:spacing w:after="0" w:line="240" w:lineRule="auto"/>
              <w:ind w:left="113" w:right="113"/>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февраль</w:t>
            </w:r>
          </w:p>
        </w:tc>
        <w:tc>
          <w:tcPr>
            <w:tcW w:w="189" w:type="pct"/>
            <w:textDirection w:val="btLr"/>
            <w:vAlign w:val="center"/>
          </w:tcPr>
          <w:p w:rsidR="00362BEE" w:rsidRPr="00B20E43" w:rsidRDefault="00362BEE" w:rsidP="00E123E6">
            <w:pPr>
              <w:spacing w:after="0" w:line="240" w:lineRule="auto"/>
              <w:ind w:left="113" w:right="113"/>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март</w:t>
            </w:r>
          </w:p>
        </w:tc>
        <w:tc>
          <w:tcPr>
            <w:tcW w:w="189" w:type="pct"/>
            <w:textDirection w:val="btLr"/>
            <w:vAlign w:val="center"/>
          </w:tcPr>
          <w:p w:rsidR="00362BEE" w:rsidRPr="00B20E43" w:rsidRDefault="00362BEE" w:rsidP="00E123E6">
            <w:pPr>
              <w:spacing w:after="0" w:line="240" w:lineRule="auto"/>
              <w:ind w:left="113" w:right="113"/>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апрель</w:t>
            </w:r>
          </w:p>
        </w:tc>
        <w:tc>
          <w:tcPr>
            <w:tcW w:w="189" w:type="pct"/>
            <w:textDirection w:val="btLr"/>
            <w:vAlign w:val="center"/>
          </w:tcPr>
          <w:p w:rsidR="00362BEE" w:rsidRPr="00B20E43" w:rsidRDefault="00362BEE" w:rsidP="00E123E6">
            <w:pPr>
              <w:spacing w:after="0" w:line="240" w:lineRule="auto"/>
              <w:ind w:left="113" w:right="113"/>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май</w:t>
            </w:r>
          </w:p>
        </w:tc>
        <w:tc>
          <w:tcPr>
            <w:tcW w:w="189" w:type="pct"/>
            <w:textDirection w:val="btLr"/>
            <w:vAlign w:val="center"/>
          </w:tcPr>
          <w:p w:rsidR="00362BEE" w:rsidRPr="00B20E43" w:rsidRDefault="00362BEE" w:rsidP="00E123E6">
            <w:pPr>
              <w:spacing w:after="0" w:line="240" w:lineRule="auto"/>
              <w:ind w:left="113" w:right="113"/>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июнь</w:t>
            </w:r>
          </w:p>
        </w:tc>
        <w:tc>
          <w:tcPr>
            <w:tcW w:w="189" w:type="pct"/>
            <w:textDirection w:val="btLr"/>
            <w:vAlign w:val="center"/>
          </w:tcPr>
          <w:p w:rsidR="00362BEE" w:rsidRPr="00B20E43" w:rsidRDefault="00362BEE" w:rsidP="00E123E6">
            <w:pPr>
              <w:spacing w:after="0" w:line="240" w:lineRule="auto"/>
              <w:ind w:left="113" w:right="113"/>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июль</w:t>
            </w:r>
          </w:p>
        </w:tc>
        <w:tc>
          <w:tcPr>
            <w:tcW w:w="189" w:type="pct"/>
            <w:textDirection w:val="btLr"/>
            <w:vAlign w:val="center"/>
          </w:tcPr>
          <w:p w:rsidR="00362BEE" w:rsidRPr="00B20E43" w:rsidRDefault="00362BEE" w:rsidP="00E123E6">
            <w:pPr>
              <w:spacing w:after="0" w:line="240" w:lineRule="auto"/>
              <w:ind w:left="113" w:right="113"/>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август</w:t>
            </w:r>
          </w:p>
        </w:tc>
        <w:tc>
          <w:tcPr>
            <w:tcW w:w="189" w:type="pct"/>
            <w:textDirection w:val="btLr"/>
            <w:vAlign w:val="center"/>
          </w:tcPr>
          <w:p w:rsidR="00362BEE" w:rsidRPr="00B20E43" w:rsidRDefault="00362BEE" w:rsidP="00E123E6">
            <w:pPr>
              <w:spacing w:after="0" w:line="240" w:lineRule="auto"/>
              <w:ind w:left="113" w:right="113"/>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сентябрь</w:t>
            </w:r>
          </w:p>
        </w:tc>
        <w:tc>
          <w:tcPr>
            <w:tcW w:w="189" w:type="pct"/>
            <w:textDirection w:val="btLr"/>
            <w:vAlign w:val="center"/>
          </w:tcPr>
          <w:p w:rsidR="00362BEE" w:rsidRPr="00B20E43" w:rsidRDefault="00362BEE" w:rsidP="00E123E6">
            <w:pPr>
              <w:spacing w:after="0" w:line="240" w:lineRule="auto"/>
              <w:ind w:left="113" w:right="113"/>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октябрь</w:t>
            </w:r>
          </w:p>
        </w:tc>
        <w:tc>
          <w:tcPr>
            <w:tcW w:w="189" w:type="pct"/>
            <w:textDirection w:val="btLr"/>
            <w:vAlign w:val="center"/>
          </w:tcPr>
          <w:p w:rsidR="00362BEE" w:rsidRPr="00B20E43" w:rsidRDefault="00362BEE" w:rsidP="00E123E6">
            <w:pPr>
              <w:spacing w:after="0" w:line="240" w:lineRule="auto"/>
              <w:ind w:left="113" w:right="113"/>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ноябрь</w:t>
            </w:r>
          </w:p>
        </w:tc>
        <w:tc>
          <w:tcPr>
            <w:tcW w:w="518" w:type="pct"/>
            <w:vMerge/>
            <w:vAlign w:val="center"/>
          </w:tcPr>
          <w:p w:rsidR="00362BEE" w:rsidRPr="00B20E43" w:rsidRDefault="00362BEE" w:rsidP="00E123E6">
            <w:pPr>
              <w:spacing w:after="0" w:line="240" w:lineRule="auto"/>
              <w:jc w:val="center"/>
              <w:rPr>
                <w:rFonts w:ascii="Times New Roman" w:eastAsiaTheme="minorEastAsia" w:hAnsi="Times New Roman"/>
                <w:sz w:val="20"/>
                <w:szCs w:val="20"/>
                <w:lang w:eastAsia="ru-RU"/>
              </w:rPr>
            </w:pPr>
          </w:p>
        </w:tc>
      </w:tr>
      <w:tr w:rsidR="004A5C5A" w:rsidRPr="00B20E43" w:rsidTr="00CF56AF">
        <w:trPr>
          <w:trHeight w:val="113"/>
        </w:trPr>
        <w:tc>
          <w:tcPr>
            <w:tcW w:w="194" w:type="pct"/>
            <w:vAlign w:val="center"/>
          </w:tcPr>
          <w:p w:rsidR="004A5C5A" w:rsidRPr="00B20E43" w:rsidRDefault="004A5C5A" w:rsidP="004A5C5A">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w:t>
            </w:r>
          </w:p>
        </w:tc>
        <w:tc>
          <w:tcPr>
            <w:tcW w:w="4806" w:type="pct"/>
            <w:gridSpan w:val="15"/>
          </w:tcPr>
          <w:p w:rsidR="004A5C5A" w:rsidRPr="00B20E43" w:rsidRDefault="00537C2E" w:rsidP="004A5C5A">
            <w:pPr>
              <w:spacing w:after="0" w:line="240" w:lineRule="auto"/>
              <w:jc w:val="both"/>
              <w:rPr>
                <w:rFonts w:ascii="Times New Roman" w:eastAsiaTheme="minorEastAsia" w:hAnsi="Times New Roman"/>
                <w:sz w:val="20"/>
                <w:szCs w:val="20"/>
                <w:lang w:eastAsia="ru-RU"/>
              </w:rPr>
            </w:pPr>
            <w:r w:rsidRPr="00B20E43">
              <w:rPr>
                <w:rFonts w:ascii="Times New Roman" w:eastAsia="Times New Roman" w:hAnsi="Times New Roman"/>
                <w:sz w:val="20"/>
                <w:szCs w:val="20"/>
                <w:lang w:eastAsia="ru-RU"/>
              </w:rPr>
              <w:t>Совершенствование государственной политики в транспортном комплексе</w:t>
            </w:r>
          </w:p>
        </w:tc>
      </w:tr>
      <w:tr w:rsidR="00B90184" w:rsidRPr="00B20E43" w:rsidTr="000A7369">
        <w:trPr>
          <w:trHeight w:val="386"/>
        </w:trPr>
        <w:tc>
          <w:tcPr>
            <w:tcW w:w="194"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1.1.</w:t>
            </w:r>
          </w:p>
        </w:tc>
        <w:tc>
          <w:tcPr>
            <w:tcW w:w="1361" w:type="pct"/>
            <w:tcBorders>
              <w:top w:val="single" w:sz="4" w:space="0" w:color="000000"/>
              <w:left w:val="single" w:sz="4" w:space="0" w:color="000000"/>
              <w:bottom w:val="single" w:sz="4" w:space="0" w:color="000000"/>
              <w:right w:val="single" w:sz="4" w:space="0" w:color="000000"/>
            </w:tcBorders>
          </w:tcPr>
          <w:p w:rsidR="00B90184" w:rsidRPr="00B20E43" w:rsidRDefault="00B90184" w:rsidP="000A7369">
            <w:pPr>
              <w:jc w:val="both"/>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Доля выполненных Министерством транспорта и дорожного хозяйства Республики Татарстан в установленные сроки поручений Раиса Республики Татарстан, Премьер-министра Республики Татарстан, Руководителя Администрации Раиса Республики Татарстан, заместителей Премьер-</w:t>
            </w:r>
            <w:r w:rsidRPr="00B20E43">
              <w:rPr>
                <w:rFonts w:ascii="Times New Roman" w:eastAsiaTheme="minorEastAsia" w:hAnsi="Times New Roman"/>
                <w:sz w:val="20"/>
                <w:szCs w:val="20"/>
                <w:lang w:eastAsia="ru-RU"/>
              </w:rPr>
              <w:lastRenderedPageBreak/>
              <w:t>министра Республики Татарстан в общем объеме поручений, по которым указанными лицами установлен контрольный срок выполнения</w:t>
            </w:r>
          </w:p>
        </w:tc>
        <w:tc>
          <w:tcPr>
            <w:tcW w:w="377"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lastRenderedPageBreak/>
              <w:t>ГП</w:t>
            </w:r>
          </w:p>
        </w:tc>
        <w:tc>
          <w:tcPr>
            <w:tcW w:w="471" w:type="pct"/>
            <w:tcBorders>
              <w:top w:val="single" w:sz="4" w:space="0" w:color="000000"/>
              <w:left w:val="single" w:sz="4" w:space="0" w:color="000000"/>
              <w:bottom w:val="single" w:sz="4" w:space="0" w:color="000000"/>
              <w:right w:val="single" w:sz="4" w:space="0" w:color="000000"/>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Процент</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518"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r>
      <w:tr w:rsidR="00B90184" w:rsidRPr="00B20E43" w:rsidTr="000A7369">
        <w:trPr>
          <w:trHeight w:val="386"/>
        </w:trPr>
        <w:tc>
          <w:tcPr>
            <w:tcW w:w="194"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lastRenderedPageBreak/>
              <w:t>1.2.</w:t>
            </w:r>
          </w:p>
        </w:tc>
        <w:tc>
          <w:tcPr>
            <w:tcW w:w="1361" w:type="pct"/>
            <w:tcBorders>
              <w:top w:val="single" w:sz="4" w:space="0" w:color="000000"/>
              <w:left w:val="single" w:sz="4" w:space="0" w:color="000000"/>
              <w:bottom w:val="single" w:sz="4" w:space="0" w:color="000000"/>
              <w:right w:val="single" w:sz="4" w:space="0" w:color="000000"/>
            </w:tcBorders>
          </w:tcPr>
          <w:p w:rsidR="00B90184" w:rsidRPr="00B20E43" w:rsidRDefault="00B90184" w:rsidP="000A7369">
            <w:pPr>
              <w:jc w:val="both"/>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Доля выполненных Министерством транспорта и дорожного хозяйства Республики Татарстан персонифицированных поручений, в том числе своевременно обновленных отчетов в системе «Открытый Татарстан»</w:t>
            </w:r>
          </w:p>
        </w:tc>
        <w:tc>
          <w:tcPr>
            <w:tcW w:w="377"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ГП</w:t>
            </w:r>
          </w:p>
        </w:tc>
        <w:tc>
          <w:tcPr>
            <w:tcW w:w="471" w:type="pct"/>
            <w:tcBorders>
              <w:top w:val="single" w:sz="4" w:space="0" w:color="000000"/>
              <w:left w:val="single" w:sz="4" w:space="0" w:color="000000"/>
              <w:bottom w:val="single" w:sz="4" w:space="0" w:color="000000"/>
              <w:right w:val="single" w:sz="4" w:space="0" w:color="000000"/>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Процент</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518"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r>
      <w:tr w:rsidR="00B90184" w:rsidRPr="00B20E43" w:rsidTr="000A7369">
        <w:trPr>
          <w:trHeight w:val="170"/>
        </w:trPr>
        <w:tc>
          <w:tcPr>
            <w:tcW w:w="194"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1.3.</w:t>
            </w:r>
          </w:p>
        </w:tc>
        <w:tc>
          <w:tcPr>
            <w:tcW w:w="1361" w:type="pct"/>
            <w:tcBorders>
              <w:top w:val="single" w:sz="4" w:space="0" w:color="000000"/>
              <w:left w:val="single" w:sz="4" w:space="0" w:color="000000"/>
              <w:bottom w:val="single" w:sz="4" w:space="0" w:color="000000"/>
              <w:right w:val="single" w:sz="4" w:space="0" w:color="000000"/>
            </w:tcBorders>
          </w:tcPr>
          <w:p w:rsidR="00B90184" w:rsidRPr="00B20E43" w:rsidRDefault="00B90184" w:rsidP="000A7369">
            <w:pPr>
              <w:jc w:val="both"/>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Доля выполненных республиканским органом государственной власти в установленные сроки поручений Раиса Республики Татарстан, Премьер-министра Республики Татарстан, Руководителя Администрации Раиса Республики Татарстан, заместителей Премьер-министра Республики Татарстан по рассмотрению обращений граждан в общем объеме поручений по рассмотрению обращений граждан, по которым указанными лицами установлен контрольный срок выполнения</w:t>
            </w:r>
          </w:p>
        </w:tc>
        <w:tc>
          <w:tcPr>
            <w:tcW w:w="377"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ГП</w:t>
            </w:r>
          </w:p>
        </w:tc>
        <w:tc>
          <w:tcPr>
            <w:tcW w:w="471" w:type="pct"/>
            <w:tcBorders>
              <w:top w:val="single" w:sz="4" w:space="0" w:color="000000"/>
              <w:left w:val="single" w:sz="4" w:space="0" w:color="000000"/>
              <w:bottom w:val="single" w:sz="4" w:space="0" w:color="000000"/>
              <w:right w:val="single" w:sz="4" w:space="0" w:color="000000"/>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Процент</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518" w:type="pct"/>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r>
      <w:tr w:rsidR="00B90184" w:rsidRPr="00B20E43" w:rsidTr="000A7369">
        <w:trPr>
          <w:trHeight w:val="170"/>
        </w:trPr>
        <w:tc>
          <w:tcPr>
            <w:tcW w:w="194"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1.4.</w:t>
            </w:r>
          </w:p>
        </w:tc>
        <w:tc>
          <w:tcPr>
            <w:tcW w:w="1361" w:type="pct"/>
            <w:tcBorders>
              <w:top w:val="single" w:sz="4" w:space="0" w:color="000000"/>
              <w:left w:val="single" w:sz="4" w:space="0" w:color="000000"/>
              <w:bottom w:val="single" w:sz="4" w:space="0" w:color="000000"/>
              <w:right w:val="single" w:sz="4" w:space="0" w:color="000000"/>
            </w:tcBorders>
          </w:tcPr>
          <w:p w:rsidR="00B90184" w:rsidRPr="00B20E43" w:rsidRDefault="00B90184" w:rsidP="000A7369">
            <w:pPr>
              <w:jc w:val="both"/>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Доля согласованных в регламентные сроки проектов постановлений и распоряжений Кабинета Министров Республики Татарстан</w:t>
            </w:r>
          </w:p>
        </w:tc>
        <w:tc>
          <w:tcPr>
            <w:tcW w:w="377"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ГП</w:t>
            </w:r>
          </w:p>
        </w:tc>
        <w:tc>
          <w:tcPr>
            <w:tcW w:w="471" w:type="pct"/>
            <w:tcBorders>
              <w:top w:val="single" w:sz="4" w:space="0" w:color="000000"/>
              <w:left w:val="single" w:sz="4" w:space="0" w:color="000000"/>
              <w:bottom w:val="single" w:sz="4" w:space="0" w:color="000000"/>
              <w:right w:val="single" w:sz="4" w:space="0" w:color="000000"/>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Процент</w:t>
            </w:r>
          </w:p>
        </w:tc>
        <w:tc>
          <w:tcPr>
            <w:tcW w:w="189"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189"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c>
          <w:tcPr>
            <w:tcW w:w="518" w:type="pct"/>
            <w:tcBorders>
              <w:top w:val="single" w:sz="4" w:space="0" w:color="auto"/>
              <w:left w:val="single" w:sz="4" w:space="0" w:color="auto"/>
              <w:bottom w:val="single" w:sz="4" w:space="0" w:color="auto"/>
              <w:right w:val="single" w:sz="4" w:space="0" w:color="auto"/>
            </w:tcBorders>
          </w:tcPr>
          <w:p w:rsidR="00B90184" w:rsidRPr="00B20E43" w:rsidRDefault="00B90184" w:rsidP="000A7369">
            <w:pPr>
              <w:spacing w:after="0" w:line="240" w:lineRule="auto"/>
              <w:jc w:val="center"/>
              <w:rPr>
                <w:rFonts w:ascii="Times New Roman" w:eastAsiaTheme="minorEastAsia" w:hAnsi="Times New Roman"/>
                <w:sz w:val="20"/>
                <w:szCs w:val="20"/>
                <w:lang w:eastAsia="ru-RU"/>
              </w:rPr>
            </w:pPr>
            <w:r w:rsidRPr="00B20E43">
              <w:rPr>
                <w:rFonts w:ascii="Times New Roman" w:eastAsiaTheme="minorEastAsia" w:hAnsi="Times New Roman"/>
                <w:sz w:val="20"/>
                <w:szCs w:val="20"/>
                <w:lang w:eastAsia="ru-RU"/>
              </w:rPr>
              <w:t>100</w:t>
            </w:r>
          </w:p>
        </w:tc>
      </w:tr>
    </w:tbl>
    <w:p w:rsidR="00537C2E" w:rsidRDefault="00537C2E" w:rsidP="000A7369">
      <w:pPr>
        <w:spacing w:after="0" w:line="228" w:lineRule="auto"/>
        <w:rPr>
          <w:rFonts w:ascii="Times New Roman" w:eastAsia="Times New Roman" w:hAnsi="Times New Roman"/>
          <w:sz w:val="28"/>
          <w:szCs w:val="28"/>
        </w:rPr>
      </w:pPr>
    </w:p>
    <w:p w:rsidR="008914ED" w:rsidRPr="003C231A" w:rsidRDefault="008914ED" w:rsidP="008914ED">
      <w:pPr>
        <w:spacing w:after="0" w:line="228" w:lineRule="auto"/>
        <w:jc w:val="center"/>
        <w:rPr>
          <w:rFonts w:ascii="Times New Roman" w:eastAsia="Times New Roman" w:hAnsi="Times New Roman"/>
          <w:sz w:val="28"/>
          <w:szCs w:val="28"/>
        </w:rPr>
      </w:pPr>
      <w:r w:rsidRPr="003C231A">
        <w:rPr>
          <w:rFonts w:ascii="Times New Roman" w:eastAsia="Times New Roman" w:hAnsi="Times New Roman"/>
          <w:sz w:val="28"/>
          <w:szCs w:val="28"/>
        </w:rPr>
        <w:t>4. Перечень мероприятий (результатов) комплекса процессных мероприятий</w:t>
      </w:r>
    </w:p>
    <w:p w:rsidR="003C231A" w:rsidRPr="008914ED" w:rsidRDefault="003C231A" w:rsidP="008914ED">
      <w:pPr>
        <w:pStyle w:val="ae"/>
        <w:spacing w:after="0" w:line="240" w:lineRule="auto"/>
        <w:ind w:left="786"/>
        <w:rPr>
          <w:rFonts w:ascii="Times New Roman" w:eastAsiaTheme="minorEastAsia" w:hAnsi="Times New Roman"/>
          <w:b/>
          <w:sz w:val="28"/>
          <w:szCs w:val="28"/>
          <w:lang w:eastAsia="ru-RU"/>
        </w:rPr>
      </w:pPr>
    </w:p>
    <w:tbl>
      <w:tblPr>
        <w:tblpPr w:leftFromText="180" w:rightFromText="180" w:vertAnchor="text" w:tblpY="1"/>
        <w:tblOverlap w:val="never"/>
        <w:tblW w:w="5000" w:type="pct"/>
        <w:tblLook w:val="01E0" w:firstRow="1" w:lastRow="1" w:firstColumn="1" w:lastColumn="1" w:noHBand="0" w:noVBand="0"/>
      </w:tblPr>
      <w:tblGrid>
        <w:gridCol w:w="541"/>
        <w:gridCol w:w="4202"/>
        <w:gridCol w:w="1822"/>
        <w:gridCol w:w="2654"/>
        <w:gridCol w:w="1528"/>
        <w:gridCol w:w="1068"/>
        <w:gridCol w:w="772"/>
        <w:gridCol w:w="799"/>
        <w:gridCol w:w="741"/>
        <w:gridCol w:w="1002"/>
      </w:tblGrid>
      <w:tr w:rsidR="009F56B3" w:rsidRPr="00B81057" w:rsidTr="000A7369">
        <w:trPr>
          <w:trHeight w:val="420"/>
          <w:tblHeader/>
        </w:trPr>
        <w:tc>
          <w:tcPr>
            <w:tcW w:w="179" w:type="pct"/>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 п/п</w:t>
            </w:r>
          </w:p>
        </w:tc>
        <w:tc>
          <w:tcPr>
            <w:tcW w:w="1389" w:type="pct"/>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Наименование мероприятия (результата)</w:t>
            </w:r>
          </w:p>
        </w:tc>
        <w:tc>
          <w:tcPr>
            <w:tcW w:w="602" w:type="pct"/>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Тип мероприятий (результата)</w:t>
            </w:r>
          </w:p>
        </w:tc>
        <w:tc>
          <w:tcPr>
            <w:tcW w:w="877" w:type="pct"/>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893EE6">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Характеристика</w:t>
            </w:r>
          </w:p>
        </w:tc>
        <w:tc>
          <w:tcPr>
            <w:tcW w:w="505" w:type="pct"/>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Единица измерения</w:t>
            </w:r>
          </w:p>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(по ОКЕИ)</w:t>
            </w:r>
          </w:p>
        </w:tc>
        <w:tc>
          <w:tcPr>
            <w:tcW w:w="608" w:type="pct"/>
            <w:gridSpan w:val="2"/>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Базовое значение</w:t>
            </w:r>
          </w:p>
        </w:tc>
        <w:tc>
          <w:tcPr>
            <w:tcW w:w="839" w:type="pct"/>
            <w:gridSpan w:val="3"/>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 xml:space="preserve">Значения мероприятия </w:t>
            </w:r>
            <w:r>
              <w:rPr>
                <w:rFonts w:ascii="Times New Roman" w:eastAsiaTheme="minorEastAsia" w:hAnsi="Times New Roman"/>
                <w:sz w:val="20"/>
                <w:szCs w:val="20"/>
                <w:lang w:eastAsia="ru-RU"/>
              </w:rPr>
              <w:br/>
            </w:r>
            <w:r w:rsidRPr="00B81057">
              <w:rPr>
                <w:rFonts w:ascii="Times New Roman" w:eastAsiaTheme="minorEastAsia" w:hAnsi="Times New Roman"/>
                <w:sz w:val="20"/>
                <w:szCs w:val="20"/>
                <w:lang w:eastAsia="ru-RU"/>
              </w:rPr>
              <w:t>(результата) по годам</w:t>
            </w:r>
          </w:p>
        </w:tc>
      </w:tr>
      <w:tr w:rsidR="009F56B3" w:rsidRPr="00B81057" w:rsidTr="000A7369">
        <w:trPr>
          <w:trHeight w:val="272"/>
          <w:tblHeader/>
        </w:trPr>
        <w:tc>
          <w:tcPr>
            <w:tcW w:w="179" w:type="pct"/>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389" w:type="pct"/>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602" w:type="pct"/>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877" w:type="pct"/>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505" w:type="pct"/>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353" w:type="pct"/>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значение</w:t>
            </w:r>
          </w:p>
        </w:tc>
        <w:tc>
          <w:tcPr>
            <w:tcW w:w="255" w:type="pct"/>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год</w:t>
            </w:r>
          </w:p>
        </w:tc>
        <w:tc>
          <w:tcPr>
            <w:tcW w:w="264"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2024</w:t>
            </w:r>
          </w:p>
        </w:tc>
        <w:tc>
          <w:tcPr>
            <w:tcW w:w="245"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2025</w:t>
            </w:r>
          </w:p>
        </w:tc>
        <w:tc>
          <w:tcPr>
            <w:tcW w:w="330"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2026</w:t>
            </w:r>
          </w:p>
        </w:tc>
      </w:tr>
      <w:tr w:rsidR="009F56B3" w:rsidRPr="00B81057" w:rsidTr="000A7369">
        <w:trPr>
          <w:trHeight w:val="316"/>
        </w:trPr>
        <w:tc>
          <w:tcPr>
            <w:tcW w:w="179"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1</w:t>
            </w:r>
          </w:p>
        </w:tc>
        <w:tc>
          <w:tcPr>
            <w:tcW w:w="1389"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w:t>
            </w:r>
          </w:p>
        </w:tc>
        <w:tc>
          <w:tcPr>
            <w:tcW w:w="602"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3</w:t>
            </w:r>
          </w:p>
        </w:tc>
        <w:tc>
          <w:tcPr>
            <w:tcW w:w="877"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4</w:t>
            </w:r>
          </w:p>
        </w:tc>
        <w:tc>
          <w:tcPr>
            <w:tcW w:w="505"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5</w:t>
            </w:r>
          </w:p>
        </w:tc>
        <w:tc>
          <w:tcPr>
            <w:tcW w:w="353"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6</w:t>
            </w:r>
          </w:p>
        </w:tc>
        <w:tc>
          <w:tcPr>
            <w:tcW w:w="255"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7</w:t>
            </w:r>
          </w:p>
        </w:tc>
        <w:tc>
          <w:tcPr>
            <w:tcW w:w="264"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8</w:t>
            </w:r>
          </w:p>
        </w:tc>
        <w:tc>
          <w:tcPr>
            <w:tcW w:w="245"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9</w:t>
            </w:r>
          </w:p>
        </w:tc>
        <w:tc>
          <w:tcPr>
            <w:tcW w:w="330" w:type="pct"/>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10</w:t>
            </w:r>
          </w:p>
        </w:tc>
      </w:tr>
      <w:tr w:rsidR="004A5C5A" w:rsidRPr="00401DF1" w:rsidTr="000A7369">
        <w:trPr>
          <w:trHeight w:val="201"/>
        </w:trPr>
        <w:tc>
          <w:tcPr>
            <w:tcW w:w="179" w:type="pct"/>
            <w:tcBorders>
              <w:top w:val="single" w:sz="4" w:space="0" w:color="000000"/>
              <w:left w:val="single" w:sz="4" w:space="0" w:color="000000"/>
              <w:bottom w:val="single" w:sz="4" w:space="0" w:color="000000"/>
              <w:right w:val="single" w:sz="4" w:space="0" w:color="000000"/>
            </w:tcBorders>
            <w:vAlign w:val="center"/>
          </w:tcPr>
          <w:p w:rsidR="004A5C5A" w:rsidRDefault="004A5C5A" w:rsidP="00893EE6">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p>
        </w:tc>
        <w:tc>
          <w:tcPr>
            <w:tcW w:w="4821" w:type="pct"/>
            <w:gridSpan w:val="9"/>
            <w:tcBorders>
              <w:top w:val="single" w:sz="4" w:space="0" w:color="000000"/>
              <w:left w:val="single" w:sz="4" w:space="0" w:color="000000"/>
              <w:bottom w:val="single" w:sz="4" w:space="0" w:color="000000"/>
              <w:right w:val="single" w:sz="4" w:space="0" w:color="000000"/>
            </w:tcBorders>
            <w:vAlign w:val="center"/>
          </w:tcPr>
          <w:p w:rsidR="004A5C5A" w:rsidRPr="00B81057" w:rsidRDefault="00537C2E" w:rsidP="006F0099">
            <w:pPr>
              <w:spacing w:after="0" w:line="240" w:lineRule="auto"/>
              <w:rPr>
                <w:rFonts w:ascii="Times New Roman" w:eastAsiaTheme="minorEastAsia" w:hAnsi="Times New Roman"/>
                <w:sz w:val="20"/>
                <w:szCs w:val="20"/>
                <w:lang w:eastAsia="ru-RU"/>
              </w:rPr>
            </w:pPr>
            <w:r w:rsidRPr="00537C2E">
              <w:rPr>
                <w:rFonts w:ascii="Times New Roman" w:eastAsiaTheme="minorEastAsia" w:hAnsi="Times New Roman"/>
                <w:sz w:val="20"/>
                <w:szCs w:val="20"/>
                <w:lang w:eastAsia="ru-RU"/>
              </w:rPr>
              <w:t>Совершенствование государственной политики в транспортном комплексе</w:t>
            </w:r>
          </w:p>
        </w:tc>
      </w:tr>
      <w:tr w:rsidR="004A5C5A" w:rsidRPr="00401DF1" w:rsidTr="000A7369">
        <w:trPr>
          <w:trHeight w:val="316"/>
        </w:trPr>
        <w:tc>
          <w:tcPr>
            <w:tcW w:w="179" w:type="pct"/>
            <w:tcBorders>
              <w:top w:val="single" w:sz="4" w:space="0" w:color="000000"/>
              <w:left w:val="single" w:sz="4" w:space="0" w:color="000000"/>
              <w:bottom w:val="single" w:sz="4" w:space="0" w:color="000000"/>
              <w:right w:val="single" w:sz="4" w:space="0" w:color="000000"/>
            </w:tcBorders>
          </w:tcPr>
          <w:p w:rsidR="004A5C5A" w:rsidRDefault="004A5C5A" w:rsidP="000A736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lastRenderedPageBreak/>
              <w:t>1.1.</w:t>
            </w:r>
          </w:p>
        </w:tc>
        <w:tc>
          <w:tcPr>
            <w:tcW w:w="1389" w:type="pct"/>
            <w:tcBorders>
              <w:top w:val="single" w:sz="4" w:space="0" w:color="000000"/>
              <w:left w:val="single" w:sz="4" w:space="0" w:color="000000"/>
              <w:bottom w:val="single" w:sz="4" w:space="0" w:color="000000"/>
              <w:right w:val="single" w:sz="4" w:space="0" w:color="000000"/>
            </w:tcBorders>
          </w:tcPr>
          <w:p w:rsidR="004A5C5A" w:rsidRPr="00A703AB" w:rsidRDefault="00537C2E" w:rsidP="006F0099">
            <w:pPr>
              <w:spacing w:after="0" w:line="240" w:lineRule="auto"/>
              <w:jc w:val="both"/>
              <w:rPr>
                <w:rFonts w:ascii="Times New Roman" w:eastAsiaTheme="minorEastAsia" w:hAnsi="Times New Roman"/>
                <w:sz w:val="20"/>
                <w:szCs w:val="20"/>
                <w:lang w:eastAsia="ru-RU"/>
              </w:rPr>
            </w:pPr>
            <w:r w:rsidRPr="00537C2E">
              <w:rPr>
                <w:rFonts w:ascii="Times New Roman" w:eastAsiaTheme="minorEastAsia" w:hAnsi="Times New Roman"/>
                <w:sz w:val="20"/>
                <w:szCs w:val="20"/>
                <w:lang w:eastAsia="ru-RU"/>
              </w:rPr>
              <w:t>Обеспечение деятельности центрального аппарата Министерства транспорта и дорожного хозяйства Республики Татарстан</w:t>
            </w:r>
          </w:p>
        </w:tc>
        <w:tc>
          <w:tcPr>
            <w:tcW w:w="602" w:type="pct"/>
            <w:tcBorders>
              <w:top w:val="single" w:sz="4" w:space="0" w:color="000000"/>
              <w:left w:val="single" w:sz="4" w:space="0" w:color="000000"/>
              <w:bottom w:val="single" w:sz="4" w:space="0" w:color="000000"/>
              <w:right w:val="single" w:sz="4" w:space="0" w:color="000000"/>
            </w:tcBorders>
            <w:vAlign w:val="center"/>
          </w:tcPr>
          <w:p w:rsidR="004A5C5A" w:rsidRPr="004C59B1" w:rsidRDefault="004A5C5A" w:rsidP="006F0099">
            <w:pPr>
              <w:spacing w:after="0" w:line="240" w:lineRule="auto"/>
              <w:jc w:val="center"/>
              <w:rPr>
                <w:rFonts w:ascii="Times New Roman" w:eastAsia="Times New Roman" w:hAnsi="Times New Roman"/>
                <w:sz w:val="20"/>
                <w:szCs w:val="20"/>
                <w:lang w:eastAsia="ru-RU"/>
              </w:rPr>
            </w:pPr>
            <w:r w:rsidRPr="001536F1">
              <w:rPr>
                <w:rFonts w:ascii="Times New Roman" w:eastAsia="Times New Roman" w:hAnsi="Times New Roman"/>
                <w:sz w:val="20"/>
                <w:szCs w:val="20"/>
                <w:lang w:eastAsia="ru-RU"/>
              </w:rPr>
              <w:t>Осуществление текущей деятельности</w:t>
            </w:r>
          </w:p>
        </w:tc>
        <w:tc>
          <w:tcPr>
            <w:tcW w:w="877" w:type="pct"/>
            <w:tcBorders>
              <w:top w:val="single" w:sz="4" w:space="0" w:color="auto"/>
              <w:left w:val="single" w:sz="4" w:space="0" w:color="auto"/>
              <w:bottom w:val="single" w:sz="4" w:space="0" w:color="auto"/>
              <w:right w:val="single" w:sz="4" w:space="0" w:color="auto"/>
            </w:tcBorders>
          </w:tcPr>
          <w:p w:rsidR="004A5C5A" w:rsidRPr="004C59B1" w:rsidRDefault="00815CC2" w:rsidP="00815CC2">
            <w:pPr>
              <w:spacing w:after="0" w:line="240" w:lineRule="auto"/>
              <w:jc w:val="both"/>
              <w:rPr>
                <w:rFonts w:ascii="Times New Roman" w:eastAsia="Times New Roman" w:hAnsi="Times New Roman"/>
                <w:sz w:val="20"/>
                <w:szCs w:val="20"/>
                <w:lang w:eastAsia="ru-RU"/>
              </w:rPr>
            </w:pPr>
            <w:r w:rsidRPr="00815CC2">
              <w:rPr>
                <w:rFonts w:ascii="Times New Roman" w:eastAsia="Times New Roman" w:hAnsi="Times New Roman"/>
                <w:bCs/>
                <w:sz w:val="20"/>
                <w:szCs w:val="20"/>
                <w:lang w:eastAsia="ru-RU"/>
              </w:rPr>
              <w:t xml:space="preserve">Обеспечена текущая деятельность   </w:t>
            </w:r>
            <w:r>
              <w:rPr>
                <w:rFonts w:ascii="Times New Roman" w:eastAsia="Times New Roman" w:hAnsi="Times New Roman"/>
                <w:bCs/>
                <w:sz w:val="20"/>
                <w:szCs w:val="20"/>
                <w:lang w:eastAsia="ru-RU"/>
              </w:rPr>
              <w:t>Министерства транспорта и дорожного хозяйства Республики Татарстан</w:t>
            </w:r>
            <w:r w:rsidRPr="00815CC2">
              <w:rPr>
                <w:rFonts w:ascii="Times New Roman" w:eastAsia="Times New Roman" w:hAnsi="Times New Roman"/>
                <w:bCs/>
                <w:sz w:val="20"/>
                <w:szCs w:val="20"/>
                <w:lang w:eastAsia="ru-RU"/>
              </w:rPr>
              <w:t xml:space="preserve"> (центрального аппарата)</w:t>
            </w:r>
          </w:p>
        </w:tc>
        <w:tc>
          <w:tcPr>
            <w:tcW w:w="505" w:type="pct"/>
            <w:tcBorders>
              <w:top w:val="single" w:sz="4" w:space="0" w:color="000000"/>
              <w:left w:val="single" w:sz="4" w:space="0" w:color="000000"/>
              <w:bottom w:val="single" w:sz="4" w:space="0" w:color="000000"/>
              <w:right w:val="single" w:sz="4" w:space="0" w:color="000000"/>
            </w:tcBorders>
            <w:vAlign w:val="center"/>
          </w:tcPr>
          <w:p w:rsidR="004A5C5A" w:rsidRPr="00EE108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353" w:type="pct"/>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255" w:type="pct"/>
            <w:tcBorders>
              <w:top w:val="single" w:sz="4" w:space="0" w:color="000000"/>
              <w:left w:val="single" w:sz="4" w:space="0" w:color="000000"/>
              <w:bottom w:val="single" w:sz="4" w:space="0" w:color="000000"/>
              <w:right w:val="single" w:sz="4" w:space="0" w:color="000000"/>
            </w:tcBorders>
            <w:vAlign w:val="center"/>
          </w:tcPr>
          <w:p w:rsidR="004A5C5A" w:rsidRPr="00EE108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2023</w:t>
            </w:r>
          </w:p>
        </w:tc>
        <w:tc>
          <w:tcPr>
            <w:tcW w:w="264" w:type="pct"/>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245" w:type="pct"/>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330" w:type="pct"/>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8E72E7" w:rsidRPr="00401DF1" w:rsidTr="000A7369">
        <w:trPr>
          <w:trHeight w:val="316"/>
        </w:trPr>
        <w:tc>
          <w:tcPr>
            <w:tcW w:w="179" w:type="pct"/>
            <w:tcBorders>
              <w:top w:val="single" w:sz="4" w:space="0" w:color="000000"/>
              <w:left w:val="single" w:sz="4" w:space="0" w:color="000000"/>
              <w:bottom w:val="single" w:sz="4" w:space="0" w:color="000000"/>
              <w:right w:val="single" w:sz="4" w:space="0" w:color="000000"/>
            </w:tcBorders>
          </w:tcPr>
          <w:p w:rsidR="008E72E7" w:rsidRDefault="008E72E7" w:rsidP="000A736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1.2.</w:t>
            </w:r>
          </w:p>
        </w:tc>
        <w:tc>
          <w:tcPr>
            <w:tcW w:w="1389" w:type="pct"/>
            <w:tcBorders>
              <w:top w:val="single" w:sz="4" w:space="0" w:color="000000"/>
              <w:left w:val="single" w:sz="4" w:space="0" w:color="000000"/>
              <w:bottom w:val="single" w:sz="4" w:space="0" w:color="000000"/>
              <w:right w:val="single" w:sz="4" w:space="0" w:color="000000"/>
            </w:tcBorders>
          </w:tcPr>
          <w:p w:rsidR="008E72E7" w:rsidRPr="00537C2E" w:rsidRDefault="008E72E7" w:rsidP="00815CC2">
            <w:pPr>
              <w:spacing w:after="0" w:line="240" w:lineRule="auto"/>
              <w:jc w:val="both"/>
              <w:rPr>
                <w:rFonts w:ascii="Times New Roman" w:eastAsiaTheme="minorEastAsia" w:hAnsi="Times New Roman"/>
                <w:sz w:val="20"/>
                <w:szCs w:val="20"/>
                <w:lang w:eastAsia="ru-RU"/>
              </w:rPr>
            </w:pPr>
            <w:r w:rsidRPr="007347A5">
              <w:rPr>
                <w:rFonts w:ascii="Times New Roman" w:eastAsiaTheme="minorEastAsia" w:hAnsi="Times New Roman"/>
                <w:sz w:val="20"/>
                <w:szCs w:val="20"/>
                <w:lang w:eastAsia="ru-RU"/>
              </w:rPr>
              <w:t xml:space="preserve">Обеспечение деятельности подведомственного учреждения </w:t>
            </w:r>
          </w:p>
        </w:tc>
        <w:tc>
          <w:tcPr>
            <w:tcW w:w="602" w:type="pct"/>
            <w:tcBorders>
              <w:top w:val="single" w:sz="4" w:space="0" w:color="000000"/>
              <w:left w:val="single" w:sz="4" w:space="0" w:color="000000"/>
              <w:bottom w:val="single" w:sz="4" w:space="0" w:color="000000"/>
              <w:right w:val="single" w:sz="4" w:space="0" w:color="000000"/>
            </w:tcBorders>
          </w:tcPr>
          <w:p w:rsidR="008E72E7" w:rsidRPr="008E72E7" w:rsidRDefault="008E72E7" w:rsidP="008E72E7">
            <w:pPr>
              <w:jc w:val="center"/>
              <w:rPr>
                <w:rFonts w:ascii="Times New Roman" w:eastAsia="Times New Roman" w:hAnsi="Times New Roman"/>
                <w:sz w:val="20"/>
                <w:szCs w:val="20"/>
                <w:lang w:eastAsia="ru-RU"/>
              </w:rPr>
            </w:pPr>
            <w:r w:rsidRPr="007F52F9">
              <w:rPr>
                <w:rFonts w:ascii="Times New Roman" w:eastAsia="Times New Roman" w:hAnsi="Times New Roman"/>
                <w:sz w:val="20"/>
                <w:szCs w:val="20"/>
                <w:lang w:eastAsia="ru-RU"/>
              </w:rPr>
              <w:t>Осуществление текущей деятельности</w:t>
            </w:r>
          </w:p>
        </w:tc>
        <w:tc>
          <w:tcPr>
            <w:tcW w:w="877" w:type="pct"/>
            <w:tcBorders>
              <w:top w:val="single" w:sz="4" w:space="0" w:color="auto"/>
              <w:left w:val="single" w:sz="4" w:space="0" w:color="auto"/>
              <w:bottom w:val="single" w:sz="4" w:space="0" w:color="auto"/>
              <w:right w:val="single" w:sz="4" w:space="0" w:color="auto"/>
            </w:tcBorders>
          </w:tcPr>
          <w:p w:rsidR="008E72E7" w:rsidRPr="00951CFE" w:rsidRDefault="00815CC2" w:rsidP="00815CC2">
            <w:pPr>
              <w:spacing w:after="0" w:line="240" w:lineRule="auto"/>
              <w:jc w:val="both"/>
              <w:rPr>
                <w:rFonts w:ascii="Times New Roman" w:eastAsia="Times New Roman" w:hAnsi="Times New Roman"/>
                <w:bCs/>
                <w:sz w:val="20"/>
                <w:szCs w:val="20"/>
                <w:lang w:eastAsia="ru-RU"/>
              </w:rPr>
            </w:pPr>
            <w:r w:rsidRPr="00815CC2">
              <w:rPr>
                <w:rFonts w:ascii="Times New Roman" w:eastAsia="Times New Roman" w:hAnsi="Times New Roman"/>
                <w:bCs/>
                <w:sz w:val="20"/>
                <w:szCs w:val="20"/>
                <w:lang w:eastAsia="ru-RU"/>
              </w:rPr>
              <w:t>Обеспечена текущая деятельность</w:t>
            </w:r>
            <w:r>
              <w:rPr>
                <w:rFonts w:ascii="Times New Roman" w:eastAsia="Times New Roman" w:hAnsi="Times New Roman"/>
                <w:bCs/>
                <w:sz w:val="20"/>
                <w:szCs w:val="20"/>
                <w:lang w:eastAsia="ru-RU"/>
              </w:rPr>
              <w:t xml:space="preserve"> </w:t>
            </w:r>
            <w:r w:rsidRPr="00815CC2">
              <w:rPr>
                <w:rFonts w:ascii="Times New Roman" w:eastAsia="Times New Roman" w:hAnsi="Times New Roman"/>
                <w:bCs/>
                <w:sz w:val="20"/>
                <w:szCs w:val="20"/>
                <w:lang w:eastAsia="ru-RU"/>
              </w:rPr>
              <w:t>ГБУ «Дирекция региональной автоматизированной информационно-управляющей системы Министерства транспорта и дорожного хозяйства Республики Татарстан</w:t>
            </w:r>
            <w:r>
              <w:rPr>
                <w:rFonts w:ascii="Times New Roman" w:eastAsia="Times New Roman" w:hAnsi="Times New Roman"/>
                <w:bCs/>
                <w:sz w:val="20"/>
                <w:szCs w:val="20"/>
                <w:lang w:eastAsia="ru-RU"/>
              </w:rPr>
              <w:t>»</w:t>
            </w:r>
            <w:r w:rsidRPr="00815CC2">
              <w:rPr>
                <w:rFonts w:ascii="Times New Roman" w:eastAsia="Times New Roman" w:hAnsi="Times New Roman"/>
                <w:bCs/>
                <w:sz w:val="20"/>
                <w:szCs w:val="20"/>
                <w:lang w:eastAsia="ru-RU"/>
              </w:rPr>
              <w:t xml:space="preserve"> </w:t>
            </w:r>
          </w:p>
        </w:tc>
        <w:tc>
          <w:tcPr>
            <w:tcW w:w="505" w:type="pct"/>
            <w:tcBorders>
              <w:top w:val="single" w:sz="4" w:space="0" w:color="000000"/>
              <w:left w:val="single" w:sz="4" w:space="0" w:color="000000"/>
              <w:bottom w:val="single" w:sz="4" w:space="0" w:color="000000"/>
              <w:right w:val="single" w:sz="4" w:space="0" w:color="000000"/>
            </w:tcBorders>
            <w:vAlign w:val="center"/>
          </w:tcPr>
          <w:p w:rsidR="008E72E7" w:rsidRDefault="006531A5" w:rsidP="008E72E7">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353" w:type="pct"/>
            <w:tcBorders>
              <w:top w:val="single" w:sz="4" w:space="0" w:color="000000"/>
              <w:left w:val="single" w:sz="4" w:space="0" w:color="000000"/>
              <w:bottom w:val="single" w:sz="4" w:space="0" w:color="000000"/>
              <w:right w:val="single" w:sz="4" w:space="0" w:color="000000"/>
            </w:tcBorders>
            <w:vAlign w:val="center"/>
          </w:tcPr>
          <w:p w:rsidR="008E72E7" w:rsidRDefault="006531A5" w:rsidP="008E72E7">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255" w:type="pct"/>
            <w:tcBorders>
              <w:top w:val="single" w:sz="4" w:space="0" w:color="000000"/>
              <w:left w:val="single" w:sz="4" w:space="0" w:color="000000"/>
              <w:bottom w:val="single" w:sz="4" w:space="0" w:color="000000"/>
              <w:right w:val="single" w:sz="4" w:space="0" w:color="000000"/>
            </w:tcBorders>
            <w:vAlign w:val="center"/>
          </w:tcPr>
          <w:p w:rsidR="008E72E7" w:rsidRDefault="006531A5" w:rsidP="008E72E7">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2023</w:t>
            </w:r>
          </w:p>
        </w:tc>
        <w:tc>
          <w:tcPr>
            <w:tcW w:w="264" w:type="pct"/>
            <w:tcBorders>
              <w:top w:val="single" w:sz="4" w:space="0" w:color="000000"/>
              <w:left w:val="single" w:sz="4" w:space="0" w:color="000000"/>
              <w:bottom w:val="single" w:sz="4" w:space="0" w:color="000000"/>
              <w:right w:val="single" w:sz="4" w:space="0" w:color="000000"/>
            </w:tcBorders>
            <w:vAlign w:val="center"/>
          </w:tcPr>
          <w:p w:rsidR="008E72E7" w:rsidRDefault="006531A5" w:rsidP="008E72E7">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245" w:type="pct"/>
            <w:tcBorders>
              <w:top w:val="single" w:sz="4" w:space="0" w:color="000000"/>
              <w:left w:val="single" w:sz="4" w:space="0" w:color="000000"/>
              <w:bottom w:val="single" w:sz="4" w:space="0" w:color="000000"/>
              <w:right w:val="single" w:sz="4" w:space="0" w:color="000000"/>
            </w:tcBorders>
            <w:vAlign w:val="center"/>
          </w:tcPr>
          <w:p w:rsidR="008E72E7" w:rsidRDefault="006531A5" w:rsidP="008E72E7">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330" w:type="pct"/>
            <w:tcBorders>
              <w:top w:val="single" w:sz="4" w:space="0" w:color="000000"/>
              <w:left w:val="single" w:sz="4" w:space="0" w:color="000000"/>
              <w:bottom w:val="single" w:sz="4" w:space="0" w:color="000000"/>
              <w:right w:val="single" w:sz="4" w:space="0" w:color="000000"/>
            </w:tcBorders>
            <w:vAlign w:val="center"/>
          </w:tcPr>
          <w:p w:rsidR="008E72E7" w:rsidRDefault="006531A5" w:rsidP="008E72E7">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8E72E7" w:rsidRPr="00401DF1" w:rsidTr="000A7369">
        <w:trPr>
          <w:trHeight w:val="316"/>
        </w:trPr>
        <w:tc>
          <w:tcPr>
            <w:tcW w:w="179" w:type="pct"/>
            <w:tcBorders>
              <w:top w:val="single" w:sz="4" w:space="0" w:color="000000"/>
              <w:left w:val="single" w:sz="4" w:space="0" w:color="000000"/>
              <w:bottom w:val="single" w:sz="4" w:space="0" w:color="000000"/>
              <w:right w:val="single" w:sz="4" w:space="0" w:color="000000"/>
            </w:tcBorders>
          </w:tcPr>
          <w:p w:rsidR="008E72E7" w:rsidRDefault="008E72E7" w:rsidP="000A736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1.3.</w:t>
            </w:r>
          </w:p>
        </w:tc>
        <w:tc>
          <w:tcPr>
            <w:tcW w:w="1389" w:type="pct"/>
            <w:tcBorders>
              <w:top w:val="single" w:sz="4" w:space="0" w:color="000000"/>
              <w:left w:val="single" w:sz="4" w:space="0" w:color="000000"/>
              <w:bottom w:val="single" w:sz="4" w:space="0" w:color="000000"/>
              <w:right w:val="single" w:sz="4" w:space="0" w:color="000000"/>
            </w:tcBorders>
          </w:tcPr>
          <w:p w:rsidR="008E72E7" w:rsidRPr="00537C2E" w:rsidRDefault="008E72E7" w:rsidP="008E72E7">
            <w:pPr>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Содержание и управление дорожным хозяйством</w:t>
            </w:r>
          </w:p>
        </w:tc>
        <w:tc>
          <w:tcPr>
            <w:tcW w:w="602" w:type="pct"/>
            <w:tcBorders>
              <w:top w:val="single" w:sz="4" w:space="0" w:color="000000"/>
              <w:left w:val="single" w:sz="4" w:space="0" w:color="000000"/>
              <w:bottom w:val="single" w:sz="4" w:space="0" w:color="000000"/>
              <w:right w:val="single" w:sz="4" w:space="0" w:color="000000"/>
            </w:tcBorders>
          </w:tcPr>
          <w:p w:rsidR="008E72E7" w:rsidRPr="008E72E7" w:rsidRDefault="008E72E7" w:rsidP="008E72E7">
            <w:pPr>
              <w:jc w:val="center"/>
              <w:rPr>
                <w:rFonts w:ascii="Times New Roman" w:eastAsia="Times New Roman" w:hAnsi="Times New Roman"/>
                <w:sz w:val="20"/>
                <w:szCs w:val="20"/>
                <w:lang w:eastAsia="ru-RU"/>
              </w:rPr>
            </w:pPr>
            <w:r w:rsidRPr="007F52F9">
              <w:rPr>
                <w:rFonts w:ascii="Times New Roman" w:eastAsia="Times New Roman" w:hAnsi="Times New Roman"/>
                <w:sz w:val="20"/>
                <w:szCs w:val="20"/>
                <w:lang w:eastAsia="ru-RU"/>
              </w:rPr>
              <w:t>Осуществление текущей деятельности</w:t>
            </w:r>
          </w:p>
        </w:tc>
        <w:tc>
          <w:tcPr>
            <w:tcW w:w="877" w:type="pct"/>
            <w:tcBorders>
              <w:top w:val="single" w:sz="4" w:space="0" w:color="auto"/>
              <w:left w:val="single" w:sz="4" w:space="0" w:color="auto"/>
              <w:bottom w:val="single" w:sz="4" w:space="0" w:color="auto"/>
              <w:right w:val="single" w:sz="4" w:space="0" w:color="auto"/>
            </w:tcBorders>
          </w:tcPr>
          <w:p w:rsidR="008E72E7" w:rsidRPr="00951CFE" w:rsidRDefault="00815CC2" w:rsidP="006531A5">
            <w:pPr>
              <w:spacing w:after="0" w:line="240" w:lineRule="auto"/>
              <w:jc w:val="both"/>
              <w:rPr>
                <w:rFonts w:ascii="Times New Roman" w:eastAsia="Times New Roman" w:hAnsi="Times New Roman"/>
                <w:bCs/>
                <w:sz w:val="20"/>
                <w:szCs w:val="20"/>
                <w:lang w:eastAsia="ru-RU"/>
              </w:rPr>
            </w:pPr>
            <w:r w:rsidRPr="00815CC2">
              <w:rPr>
                <w:rFonts w:ascii="Times New Roman" w:eastAsia="Times New Roman" w:hAnsi="Times New Roman"/>
                <w:bCs/>
                <w:sz w:val="20"/>
                <w:szCs w:val="20"/>
                <w:lang w:eastAsia="ru-RU"/>
              </w:rPr>
              <w:t xml:space="preserve">Обеспечена текущая деятельность </w:t>
            </w:r>
            <w:r w:rsidR="006531A5">
              <w:rPr>
                <w:rFonts w:ascii="Times New Roman" w:eastAsia="Times New Roman" w:hAnsi="Times New Roman"/>
                <w:bCs/>
                <w:sz w:val="20"/>
                <w:szCs w:val="20"/>
                <w:lang w:eastAsia="ru-RU"/>
              </w:rPr>
              <w:t>ГКУ</w:t>
            </w:r>
            <w:r w:rsidR="006531A5">
              <w:rPr>
                <w:rFonts w:ascii="Arial" w:hAnsi="Arial" w:cs="Arial"/>
                <w:bCs/>
                <w:color w:val="3C4052"/>
                <w:shd w:val="clear" w:color="auto" w:fill="FFFFFF"/>
              </w:rPr>
              <w:t xml:space="preserve"> </w:t>
            </w:r>
            <w:r w:rsidR="006531A5" w:rsidRPr="006531A5">
              <w:rPr>
                <w:rFonts w:ascii="Times New Roman" w:eastAsia="Times New Roman" w:hAnsi="Times New Roman"/>
                <w:bCs/>
                <w:sz w:val="20"/>
                <w:szCs w:val="20"/>
                <w:lang w:eastAsia="ru-RU"/>
              </w:rPr>
              <w:t>«Главное управление содержания и развития дорожно-транспортного комплекса Татарстана при Министерстве транспорта и дорожного хозяйства Республики Татарстан»</w:t>
            </w:r>
          </w:p>
        </w:tc>
        <w:tc>
          <w:tcPr>
            <w:tcW w:w="505" w:type="pct"/>
            <w:tcBorders>
              <w:top w:val="single" w:sz="4" w:space="0" w:color="000000"/>
              <w:left w:val="single" w:sz="4" w:space="0" w:color="000000"/>
              <w:bottom w:val="single" w:sz="4" w:space="0" w:color="000000"/>
              <w:right w:val="single" w:sz="4" w:space="0" w:color="000000"/>
            </w:tcBorders>
            <w:vAlign w:val="center"/>
          </w:tcPr>
          <w:p w:rsidR="008E72E7" w:rsidRDefault="006531A5" w:rsidP="008E72E7">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353" w:type="pct"/>
            <w:tcBorders>
              <w:top w:val="single" w:sz="4" w:space="0" w:color="000000"/>
              <w:left w:val="single" w:sz="4" w:space="0" w:color="000000"/>
              <w:bottom w:val="single" w:sz="4" w:space="0" w:color="000000"/>
              <w:right w:val="single" w:sz="4" w:space="0" w:color="000000"/>
            </w:tcBorders>
            <w:vAlign w:val="center"/>
          </w:tcPr>
          <w:p w:rsidR="008E72E7" w:rsidRDefault="006531A5" w:rsidP="008E72E7">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255" w:type="pct"/>
            <w:tcBorders>
              <w:top w:val="single" w:sz="4" w:space="0" w:color="000000"/>
              <w:left w:val="single" w:sz="4" w:space="0" w:color="000000"/>
              <w:bottom w:val="single" w:sz="4" w:space="0" w:color="000000"/>
              <w:right w:val="single" w:sz="4" w:space="0" w:color="000000"/>
            </w:tcBorders>
            <w:vAlign w:val="center"/>
          </w:tcPr>
          <w:p w:rsidR="008E72E7" w:rsidRDefault="006531A5" w:rsidP="008E72E7">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2023</w:t>
            </w:r>
          </w:p>
        </w:tc>
        <w:tc>
          <w:tcPr>
            <w:tcW w:w="264" w:type="pct"/>
            <w:tcBorders>
              <w:top w:val="single" w:sz="4" w:space="0" w:color="000000"/>
              <w:left w:val="single" w:sz="4" w:space="0" w:color="000000"/>
              <w:bottom w:val="single" w:sz="4" w:space="0" w:color="000000"/>
              <w:right w:val="single" w:sz="4" w:space="0" w:color="000000"/>
            </w:tcBorders>
            <w:vAlign w:val="center"/>
          </w:tcPr>
          <w:p w:rsidR="008E72E7" w:rsidRDefault="006531A5" w:rsidP="008E72E7">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245" w:type="pct"/>
            <w:tcBorders>
              <w:top w:val="single" w:sz="4" w:space="0" w:color="000000"/>
              <w:left w:val="single" w:sz="4" w:space="0" w:color="000000"/>
              <w:bottom w:val="single" w:sz="4" w:space="0" w:color="000000"/>
              <w:right w:val="single" w:sz="4" w:space="0" w:color="000000"/>
            </w:tcBorders>
            <w:vAlign w:val="center"/>
          </w:tcPr>
          <w:p w:rsidR="008E72E7" w:rsidRDefault="006531A5" w:rsidP="008E72E7">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330" w:type="pct"/>
            <w:tcBorders>
              <w:top w:val="single" w:sz="4" w:space="0" w:color="000000"/>
              <w:left w:val="single" w:sz="4" w:space="0" w:color="000000"/>
              <w:bottom w:val="single" w:sz="4" w:space="0" w:color="000000"/>
              <w:right w:val="single" w:sz="4" w:space="0" w:color="000000"/>
            </w:tcBorders>
            <w:vAlign w:val="center"/>
          </w:tcPr>
          <w:p w:rsidR="008E72E7" w:rsidRDefault="006531A5" w:rsidP="008E72E7">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bl>
    <w:p w:rsidR="00951CFE" w:rsidRDefault="00951CFE" w:rsidP="00401DF1">
      <w:pPr>
        <w:spacing w:after="0" w:line="240" w:lineRule="auto"/>
        <w:jc w:val="both"/>
        <w:rPr>
          <w:rFonts w:ascii="Times New Roman" w:eastAsiaTheme="minorEastAsia" w:hAnsi="Times New Roman"/>
          <w:sz w:val="20"/>
          <w:szCs w:val="20"/>
          <w:lang w:eastAsia="ru-RU"/>
        </w:rPr>
      </w:pPr>
    </w:p>
    <w:p w:rsidR="00951CFE" w:rsidRPr="00401DF1" w:rsidRDefault="00951CFE" w:rsidP="00401DF1">
      <w:pPr>
        <w:spacing w:after="0" w:line="240" w:lineRule="auto"/>
        <w:jc w:val="both"/>
        <w:rPr>
          <w:rFonts w:ascii="Times New Roman" w:eastAsiaTheme="minorEastAsia" w:hAnsi="Times New Roman"/>
          <w:sz w:val="20"/>
          <w:szCs w:val="20"/>
          <w:lang w:eastAsia="ru-RU"/>
        </w:rPr>
      </w:pPr>
    </w:p>
    <w:p w:rsidR="00D94D3A" w:rsidRDefault="00D94D3A" w:rsidP="004C59B1">
      <w:pPr>
        <w:pStyle w:val="ae"/>
        <w:widowControl w:val="0"/>
        <w:numPr>
          <w:ilvl w:val="0"/>
          <w:numId w:val="14"/>
        </w:numPr>
        <w:spacing w:after="0" w:line="228" w:lineRule="auto"/>
        <w:jc w:val="center"/>
        <w:rPr>
          <w:rFonts w:ascii="Times New Roman" w:eastAsiaTheme="minorEastAsia" w:hAnsi="Times New Roman"/>
          <w:sz w:val="28"/>
          <w:szCs w:val="28"/>
          <w:lang w:eastAsia="ru-RU"/>
        </w:rPr>
      </w:pPr>
      <w:r w:rsidRPr="004C59B1">
        <w:rPr>
          <w:rFonts w:ascii="Times New Roman" w:eastAsia="Times New Roman" w:hAnsi="Times New Roman"/>
          <w:sz w:val="28"/>
          <w:szCs w:val="28"/>
        </w:rPr>
        <w:t xml:space="preserve">Финансовое обеспечение комплекса процессных </w:t>
      </w:r>
      <w:r w:rsidRPr="004C59B1">
        <w:rPr>
          <w:rFonts w:ascii="Times New Roman" w:eastAsiaTheme="minorEastAsia" w:hAnsi="Times New Roman"/>
          <w:sz w:val="28"/>
          <w:szCs w:val="28"/>
          <w:lang w:eastAsia="ru-RU"/>
        </w:rPr>
        <w:t>мероприятий</w:t>
      </w:r>
    </w:p>
    <w:p w:rsidR="00A703AB" w:rsidRPr="004C59B1" w:rsidRDefault="00A703AB" w:rsidP="00A703AB">
      <w:pPr>
        <w:pStyle w:val="ae"/>
        <w:widowControl w:val="0"/>
        <w:spacing w:after="0" w:line="228" w:lineRule="auto"/>
        <w:rPr>
          <w:rFonts w:ascii="Times New Roman" w:eastAsiaTheme="minorEastAsia" w:hAnsi="Times New Roman"/>
          <w:sz w:val="28"/>
          <w:szCs w:val="28"/>
          <w:lang w:eastAsia="ru-RU"/>
        </w:rPr>
      </w:pPr>
    </w:p>
    <w:tbl>
      <w:tblPr>
        <w:tblW w:w="0" w:type="auto"/>
        <w:tblInd w:w="-5" w:type="dxa"/>
        <w:tblLayout w:type="fixed"/>
        <w:tblLook w:val="0000" w:firstRow="0" w:lastRow="0" w:firstColumn="0" w:lastColumn="0" w:noHBand="0" w:noVBand="0"/>
      </w:tblPr>
      <w:tblGrid>
        <w:gridCol w:w="10036"/>
        <w:gridCol w:w="1247"/>
        <w:gridCol w:w="1248"/>
        <w:gridCol w:w="1247"/>
        <w:gridCol w:w="1248"/>
      </w:tblGrid>
      <w:tr w:rsidR="00D94D3A" w:rsidRPr="00931E3D" w:rsidTr="00923AB4">
        <w:trPr>
          <w:trHeight w:val="20"/>
        </w:trPr>
        <w:tc>
          <w:tcPr>
            <w:tcW w:w="10036" w:type="dxa"/>
            <w:vMerge w:val="restart"/>
            <w:tcBorders>
              <w:top w:val="single" w:sz="4" w:space="0" w:color="000000"/>
              <w:left w:val="single" w:sz="4" w:space="0" w:color="000000"/>
              <w:bottom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Наименование мероприятия (результата) /</w:t>
            </w:r>
          </w:p>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источник финансового обеспечения</w:t>
            </w:r>
          </w:p>
        </w:tc>
        <w:tc>
          <w:tcPr>
            <w:tcW w:w="4990" w:type="dxa"/>
            <w:gridSpan w:val="4"/>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Объем финансового обеспечения</w:t>
            </w:r>
          </w:p>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по годам реализации, тыс.</w:t>
            </w:r>
            <w:r w:rsidR="00AA06C9">
              <w:rPr>
                <w:rFonts w:ascii="Times New Roman" w:eastAsia="Times New Roman" w:hAnsi="Times New Roman"/>
              </w:rPr>
              <w:t xml:space="preserve"> </w:t>
            </w:r>
            <w:r w:rsidRPr="00931E3D">
              <w:rPr>
                <w:rFonts w:ascii="Times New Roman" w:eastAsia="Times New Roman" w:hAnsi="Times New Roman"/>
              </w:rPr>
              <w:t>рублей</w:t>
            </w:r>
          </w:p>
        </w:tc>
      </w:tr>
      <w:tr w:rsidR="00D94D3A" w:rsidRPr="00931E3D" w:rsidTr="00923AB4">
        <w:trPr>
          <w:trHeight w:val="20"/>
        </w:trPr>
        <w:tc>
          <w:tcPr>
            <w:tcW w:w="10036" w:type="dxa"/>
            <w:vMerge/>
            <w:tcBorders>
              <w:top w:val="single" w:sz="4" w:space="0" w:color="000000"/>
              <w:left w:val="single" w:sz="4" w:space="0" w:color="000000"/>
              <w:bottom w:val="single" w:sz="4" w:space="0" w:color="000000"/>
            </w:tcBorders>
          </w:tcPr>
          <w:p w:rsidR="00D94D3A" w:rsidRPr="00931E3D" w:rsidRDefault="00D94D3A" w:rsidP="00A703AB">
            <w:pPr>
              <w:widowControl w:val="0"/>
              <w:pBdr>
                <w:top w:val="nil"/>
                <w:left w:val="nil"/>
                <w:bottom w:val="nil"/>
                <w:right w:val="nil"/>
                <w:between w:val="nil"/>
              </w:pBdr>
              <w:spacing w:after="0" w:line="240" w:lineRule="auto"/>
              <w:rPr>
                <w:rFonts w:ascii="Times New Roman" w:eastAsia="Times New Roman" w:hAnsi="Times New Roman"/>
              </w:rPr>
            </w:pP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2024</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2025</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2026</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всего</w:t>
            </w:r>
          </w:p>
        </w:tc>
      </w:tr>
      <w:tr w:rsidR="00D94D3A" w:rsidRPr="00931E3D" w:rsidTr="00923AB4">
        <w:trPr>
          <w:trHeight w:val="20"/>
        </w:trPr>
        <w:tc>
          <w:tcPr>
            <w:tcW w:w="10036" w:type="dxa"/>
            <w:tcBorders>
              <w:top w:val="single" w:sz="4" w:space="0" w:color="000000"/>
              <w:left w:val="single" w:sz="4" w:space="0" w:color="000000"/>
              <w:bottom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1</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2</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3</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4</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5</w:t>
            </w:r>
          </w:p>
        </w:tc>
      </w:tr>
      <w:tr w:rsidR="000A7369" w:rsidRPr="00931E3D" w:rsidTr="00B41BC8">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Pr>
                <w:rFonts w:ascii="Times New Roman" w:eastAsiaTheme="minorEastAsia" w:hAnsi="Times New Roman"/>
                <w:sz w:val="20"/>
                <w:szCs w:val="20"/>
                <w:lang w:eastAsia="ru-RU"/>
              </w:rPr>
              <w:t>Обеспечение деятельности ц</w:t>
            </w:r>
            <w:r w:rsidRPr="00537C2E">
              <w:rPr>
                <w:rFonts w:ascii="Times New Roman" w:eastAsiaTheme="minorEastAsia" w:hAnsi="Times New Roman"/>
                <w:sz w:val="20"/>
                <w:szCs w:val="20"/>
                <w:lang w:eastAsia="ru-RU"/>
              </w:rPr>
              <w:t>ентрального аппарата Министерства транспорта и дорожного хозяйства Республики Татарстан</w:t>
            </w:r>
            <w:r w:rsidRPr="00923AB4">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всего, </w:t>
            </w:r>
            <w:r w:rsidRPr="00923AB4">
              <w:rPr>
                <w:rFonts w:ascii="Times New Roman" w:eastAsia="Times New Roman" w:hAnsi="Times New Roman"/>
                <w:sz w:val="20"/>
                <w:szCs w:val="20"/>
                <w:lang w:eastAsia="ru-RU"/>
              </w:rPr>
              <w:t>в том числе:</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90 031,1</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90 637,5</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369" w:rsidRPr="00E26680" w:rsidRDefault="000A7369" w:rsidP="000A7369">
            <w:pPr>
              <w:spacing w:after="0" w:line="240" w:lineRule="auto"/>
              <w:jc w:val="center"/>
              <w:rPr>
                <w:rFonts w:ascii="Times New Roman" w:eastAsia="Times New Roman" w:hAnsi="Times New Roman"/>
                <w:strike/>
                <w:sz w:val="20"/>
                <w:szCs w:val="20"/>
                <w:lang w:eastAsia="ru-RU"/>
              </w:rPr>
            </w:pPr>
            <w:r>
              <w:rPr>
                <w:rFonts w:ascii="Times New Roman" w:eastAsia="Times New Roman" w:hAnsi="Times New Roman"/>
                <w:sz w:val="20"/>
                <w:szCs w:val="20"/>
                <w:lang w:eastAsia="ru-RU"/>
              </w:rPr>
              <w:t>180 668,</w:t>
            </w:r>
            <w:r w:rsidR="001A4511">
              <w:rPr>
                <w:rFonts w:ascii="Times New Roman" w:eastAsia="Times New Roman" w:hAnsi="Times New Roman"/>
                <w:sz w:val="20"/>
                <w:szCs w:val="20"/>
                <w:lang w:eastAsia="ru-RU"/>
              </w:rPr>
              <w:t>6</w:t>
            </w:r>
          </w:p>
        </w:tc>
      </w:tr>
      <w:tr w:rsidR="000A7369" w:rsidRPr="00931E3D" w:rsidTr="00B41BC8">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r>
      <w:tr w:rsidR="000A7369" w:rsidRPr="00B20E43" w:rsidTr="00F63F2D">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90 031,1</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90 637,5</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0A7369">
              <w:rPr>
                <w:rFonts w:ascii="Times New Roman" w:eastAsia="Times New Roman" w:hAnsi="Times New Roman"/>
                <w:sz w:val="20"/>
                <w:szCs w:val="20"/>
                <w:lang w:eastAsia="ru-RU"/>
              </w:rPr>
              <w:t>180 668,</w:t>
            </w:r>
            <w:r w:rsidR="001A4511">
              <w:rPr>
                <w:rFonts w:ascii="Times New Roman" w:eastAsia="Times New Roman" w:hAnsi="Times New Roman"/>
                <w:sz w:val="20"/>
                <w:szCs w:val="20"/>
                <w:lang w:eastAsia="ru-RU"/>
              </w:rPr>
              <w:t>6</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 xml:space="preserve">бюджеты территориальных государственных внебюджетных фондов </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r>
      <w:tr w:rsidR="000A7369" w:rsidRPr="00931E3D" w:rsidTr="00E26680">
        <w:trPr>
          <w:trHeight w:val="1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1C5F4A">
              <w:rPr>
                <w:rFonts w:ascii="Times New Roman" w:eastAsia="Times New Roman" w:hAnsi="Times New Roman"/>
                <w:sz w:val="20"/>
                <w:szCs w:val="20"/>
                <w:lang w:eastAsia="ru-RU"/>
              </w:rPr>
              <w:t>Обеспечение деятельности подведомственного учреждения</w:t>
            </w:r>
            <w:r>
              <w:rPr>
                <w:rFonts w:ascii="Times New Roman" w:eastAsia="Times New Roman" w:hAnsi="Times New Roman"/>
                <w:sz w:val="20"/>
                <w:szCs w:val="20"/>
                <w:lang w:eastAsia="ru-RU"/>
              </w:rPr>
              <w:t xml:space="preserve">, </w:t>
            </w:r>
            <w:r w:rsidRPr="00923AB4">
              <w:rPr>
                <w:rFonts w:ascii="Times New Roman" w:eastAsia="Times New Roman" w:hAnsi="Times New Roman"/>
                <w:sz w:val="20"/>
                <w:szCs w:val="20"/>
                <w:lang w:eastAsia="ru-RU"/>
              </w:rPr>
              <w:t>в том числе:</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14 670,7</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15 179,5</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29 850,2</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14 670,7</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15 179,5</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0A7369">
              <w:rPr>
                <w:rFonts w:ascii="Times New Roman" w:eastAsia="Times New Roman" w:hAnsi="Times New Roman"/>
                <w:sz w:val="20"/>
                <w:szCs w:val="20"/>
                <w:lang w:eastAsia="ru-RU"/>
              </w:rPr>
              <w:t>29 850,2</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 xml:space="preserve">бюджеты территориальных государственных внебюджетных фондов </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1C5F4A">
              <w:rPr>
                <w:rFonts w:ascii="Times New Roman" w:eastAsia="Times New Roman" w:hAnsi="Times New Roman"/>
                <w:sz w:val="20"/>
                <w:szCs w:val="20"/>
                <w:lang w:eastAsia="ru-RU"/>
              </w:rPr>
              <w:t>Содержание и управление дорожным хозяйством</w:t>
            </w:r>
            <w:r>
              <w:rPr>
                <w:rFonts w:ascii="Times New Roman" w:eastAsia="Times New Roman" w:hAnsi="Times New Roman"/>
                <w:sz w:val="20"/>
                <w:szCs w:val="20"/>
                <w:lang w:eastAsia="ru-RU"/>
              </w:rPr>
              <w:t xml:space="preserve">, </w:t>
            </w:r>
            <w:r w:rsidRPr="00923AB4">
              <w:rPr>
                <w:rFonts w:ascii="Times New Roman" w:eastAsia="Times New Roman" w:hAnsi="Times New Roman"/>
                <w:sz w:val="20"/>
                <w:szCs w:val="20"/>
                <w:lang w:eastAsia="ru-RU"/>
              </w:rPr>
              <w:t>в том числе:</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710 298,7</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713 546,7</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1 423 845,4</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710 298,7</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713 546,7</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0A7369">
              <w:rPr>
                <w:rFonts w:ascii="Times New Roman" w:eastAsia="Times New Roman" w:hAnsi="Times New Roman"/>
                <w:sz w:val="20"/>
                <w:szCs w:val="20"/>
                <w:lang w:eastAsia="ru-RU"/>
              </w:rPr>
              <w:t>1 423 845,4</w:t>
            </w:r>
          </w:p>
        </w:tc>
      </w:tr>
      <w:tr w:rsidR="008E72E7" w:rsidRPr="00931E3D" w:rsidTr="00E26680">
        <w:trPr>
          <w:trHeight w:val="20"/>
        </w:trPr>
        <w:tc>
          <w:tcPr>
            <w:tcW w:w="10036" w:type="dxa"/>
            <w:tcBorders>
              <w:top w:val="single" w:sz="4" w:space="0" w:color="000000"/>
              <w:left w:val="single" w:sz="4" w:space="0" w:color="000000"/>
              <w:bottom w:val="single" w:sz="4" w:space="0" w:color="000000"/>
            </w:tcBorders>
          </w:tcPr>
          <w:p w:rsidR="008E72E7" w:rsidRPr="00923AB4" w:rsidRDefault="008E72E7" w:rsidP="00EB3215">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lastRenderedPageBreak/>
              <w:t xml:space="preserve">бюджеты территориальных государственных внебюджетных фондов </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8E72E7" w:rsidRPr="00E26680" w:rsidRDefault="008E72E7" w:rsidP="00EB3215">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8E72E7" w:rsidRPr="00E26680" w:rsidRDefault="008E72E7" w:rsidP="00EB3215">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8E72E7" w:rsidRPr="00E26680" w:rsidRDefault="008E72E7" w:rsidP="00EB3215">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8E72E7" w:rsidRPr="00E26680" w:rsidRDefault="008E72E7" w:rsidP="00EB3215">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r>
      <w:tr w:rsidR="008E72E7" w:rsidRPr="00931E3D" w:rsidTr="00E26680">
        <w:trPr>
          <w:trHeight w:val="20"/>
        </w:trPr>
        <w:tc>
          <w:tcPr>
            <w:tcW w:w="10036" w:type="dxa"/>
            <w:tcBorders>
              <w:top w:val="single" w:sz="4" w:space="0" w:color="000000"/>
              <w:left w:val="single" w:sz="4" w:space="0" w:color="000000"/>
              <w:bottom w:val="single" w:sz="4" w:space="0" w:color="000000"/>
            </w:tcBorders>
          </w:tcPr>
          <w:p w:rsidR="008E72E7" w:rsidRPr="00923AB4" w:rsidRDefault="008E72E7" w:rsidP="00EB3215">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8E72E7" w:rsidRPr="00E26680" w:rsidRDefault="008E72E7" w:rsidP="00EB3215">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8E72E7" w:rsidRPr="00E26680" w:rsidRDefault="008E72E7" w:rsidP="00EB3215">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8E72E7" w:rsidRPr="00E26680" w:rsidRDefault="008E72E7" w:rsidP="00EB3215">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8E72E7" w:rsidRPr="00E26680" w:rsidRDefault="008E72E7" w:rsidP="00EB3215">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r>
      <w:tr w:rsidR="001A4511" w:rsidRPr="00931E3D" w:rsidTr="00E26680">
        <w:trPr>
          <w:trHeight w:val="20"/>
        </w:trPr>
        <w:tc>
          <w:tcPr>
            <w:tcW w:w="10036" w:type="dxa"/>
            <w:tcBorders>
              <w:top w:val="single" w:sz="4" w:space="0" w:color="000000"/>
              <w:left w:val="single" w:sz="4" w:space="0" w:color="000000"/>
              <w:bottom w:val="single" w:sz="4" w:space="0" w:color="000000"/>
            </w:tcBorders>
          </w:tcPr>
          <w:p w:rsidR="001A4511" w:rsidRPr="00923AB4" w:rsidRDefault="001A4511" w:rsidP="00ED277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 в том числе:</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A4511" w:rsidRPr="001A4511" w:rsidRDefault="001A4511" w:rsidP="001A4511">
            <w:pPr>
              <w:spacing w:after="0"/>
              <w:jc w:val="center"/>
              <w:rPr>
                <w:rFonts w:ascii="Times New Roman" w:eastAsia="Times New Roman" w:hAnsi="Times New Roman"/>
                <w:sz w:val="20"/>
                <w:szCs w:val="20"/>
                <w:lang w:eastAsia="ru-RU"/>
              </w:rPr>
            </w:pPr>
            <w:r w:rsidRPr="001A4511">
              <w:rPr>
                <w:rFonts w:ascii="Times New Roman" w:eastAsia="Times New Roman" w:hAnsi="Times New Roman"/>
                <w:sz w:val="20"/>
                <w:szCs w:val="20"/>
                <w:lang w:eastAsia="ru-RU"/>
              </w:rPr>
              <w:t>815 000,5</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1A4511" w:rsidRPr="001A4511" w:rsidRDefault="001A4511" w:rsidP="001A4511">
            <w:pPr>
              <w:spacing w:after="0"/>
              <w:jc w:val="center"/>
              <w:rPr>
                <w:rFonts w:ascii="Times New Roman" w:eastAsia="Times New Roman" w:hAnsi="Times New Roman"/>
                <w:sz w:val="20"/>
                <w:szCs w:val="20"/>
                <w:lang w:eastAsia="ru-RU"/>
              </w:rPr>
            </w:pPr>
            <w:r w:rsidRPr="001A4511">
              <w:rPr>
                <w:rFonts w:ascii="Times New Roman" w:eastAsia="Times New Roman" w:hAnsi="Times New Roman"/>
                <w:sz w:val="20"/>
                <w:szCs w:val="20"/>
                <w:lang w:eastAsia="ru-RU"/>
              </w:rPr>
              <w:t>819 363,7</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1A4511" w:rsidRPr="001A4511" w:rsidRDefault="001A4511" w:rsidP="001A4511">
            <w:pPr>
              <w:spacing w:after="0"/>
              <w:jc w:val="center"/>
              <w:rPr>
                <w:rFonts w:ascii="Times New Roman" w:eastAsia="Times New Roman" w:hAnsi="Times New Roman"/>
                <w:sz w:val="20"/>
                <w:szCs w:val="20"/>
                <w:lang w:eastAsia="ru-RU"/>
              </w:rPr>
            </w:pPr>
            <w:r w:rsidRPr="001A4511">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1A4511" w:rsidRPr="001A4511" w:rsidRDefault="001A4511" w:rsidP="001A4511">
            <w:pPr>
              <w:spacing w:after="0"/>
              <w:jc w:val="center"/>
              <w:rPr>
                <w:rFonts w:ascii="Times New Roman" w:eastAsia="Times New Roman" w:hAnsi="Times New Roman"/>
                <w:sz w:val="20"/>
                <w:szCs w:val="20"/>
                <w:lang w:eastAsia="ru-RU"/>
              </w:rPr>
            </w:pPr>
            <w:r w:rsidRPr="001A4511">
              <w:rPr>
                <w:rFonts w:ascii="Times New Roman" w:eastAsia="Times New Roman" w:hAnsi="Times New Roman"/>
                <w:sz w:val="20"/>
                <w:szCs w:val="20"/>
                <w:lang w:eastAsia="ru-RU"/>
              </w:rPr>
              <w:t>1 634 364,2</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bookmarkStart w:id="0" w:name="_GoBack"/>
            <w:bookmarkEnd w:id="0"/>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815 000,5</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819 363,7</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1 634 364,2</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 xml:space="preserve">бюджеты территориальных государственных внебюджетных фондов </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r>
      <w:tr w:rsidR="000A7369" w:rsidRPr="00931E3D" w:rsidTr="00E26680">
        <w:trPr>
          <w:trHeight w:val="20"/>
        </w:trPr>
        <w:tc>
          <w:tcPr>
            <w:tcW w:w="10036" w:type="dxa"/>
            <w:tcBorders>
              <w:top w:val="single" w:sz="4" w:space="0" w:color="000000"/>
              <w:left w:val="single" w:sz="4" w:space="0" w:color="000000"/>
              <w:bottom w:val="single" w:sz="4" w:space="0" w:color="000000"/>
            </w:tcBorders>
          </w:tcPr>
          <w:p w:rsidR="000A7369" w:rsidRPr="00923AB4" w:rsidRDefault="000A7369" w:rsidP="000A7369">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0A7369" w:rsidRPr="00E26680" w:rsidRDefault="000A7369" w:rsidP="000A7369">
            <w:pPr>
              <w:spacing w:after="0" w:line="240" w:lineRule="auto"/>
              <w:jc w:val="center"/>
              <w:rPr>
                <w:rFonts w:ascii="Times New Roman" w:eastAsia="Times New Roman" w:hAnsi="Times New Roman"/>
                <w:sz w:val="20"/>
                <w:szCs w:val="20"/>
                <w:lang w:eastAsia="ru-RU"/>
              </w:rPr>
            </w:pPr>
            <w:r w:rsidRPr="00E26680">
              <w:rPr>
                <w:rFonts w:ascii="Times New Roman" w:eastAsia="Times New Roman" w:hAnsi="Times New Roman"/>
                <w:sz w:val="20"/>
                <w:szCs w:val="20"/>
                <w:lang w:eastAsia="ru-RU"/>
              </w:rPr>
              <w:t>0,0</w:t>
            </w:r>
          </w:p>
        </w:tc>
      </w:tr>
    </w:tbl>
    <w:p w:rsidR="00D94D3A" w:rsidRDefault="00D94D3A" w:rsidP="006F0099">
      <w:pPr>
        <w:widowControl w:val="0"/>
        <w:spacing w:after="0" w:line="240" w:lineRule="auto"/>
        <w:jc w:val="center"/>
        <w:rPr>
          <w:rFonts w:ascii="Times New Roman" w:eastAsia="Times New Roman" w:hAnsi="Times New Roman"/>
          <w:sz w:val="28"/>
          <w:szCs w:val="28"/>
        </w:rPr>
      </w:pPr>
    </w:p>
    <w:p w:rsidR="0001389F" w:rsidRDefault="0001389F" w:rsidP="006F0099">
      <w:pPr>
        <w:pStyle w:val="ae"/>
        <w:numPr>
          <w:ilvl w:val="0"/>
          <w:numId w:val="14"/>
        </w:numPr>
        <w:spacing w:after="0" w:line="240" w:lineRule="auto"/>
        <w:jc w:val="center"/>
        <w:rPr>
          <w:rFonts w:ascii="Times New Roman" w:eastAsiaTheme="minorEastAsia" w:hAnsi="Times New Roman"/>
          <w:sz w:val="28"/>
          <w:szCs w:val="28"/>
          <w:lang w:eastAsia="ru-RU"/>
        </w:rPr>
      </w:pPr>
      <w:r w:rsidRPr="0001389F">
        <w:rPr>
          <w:rFonts w:ascii="Times New Roman" w:eastAsiaTheme="minorEastAsia" w:hAnsi="Times New Roman"/>
          <w:sz w:val="28"/>
          <w:szCs w:val="28"/>
          <w:lang w:eastAsia="ru-RU"/>
        </w:rPr>
        <w:t>План реализации комплекса процессных мероприятий в 2024 году</w:t>
      </w:r>
    </w:p>
    <w:p w:rsidR="00893EE6" w:rsidRPr="0001389F" w:rsidRDefault="00893EE6" w:rsidP="00893EE6">
      <w:pPr>
        <w:pStyle w:val="ae"/>
        <w:spacing w:after="0" w:line="240" w:lineRule="auto"/>
        <w:rPr>
          <w:rFonts w:ascii="Times New Roman" w:eastAsiaTheme="minorEastAsia" w:hAnsi="Times New Roman"/>
          <w:sz w:val="28"/>
          <w:szCs w:val="28"/>
          <w:lang w:eastAsia="ru-RU"/>
        </w:rPr>
      </w:pPr>
    </w:p>
    <w:tbl>
      <w:tblPr>
        <w:tblStyle w:val="ad"/>
        <w:tblW w:w="15030" w:type="dxa"/>
        <w:tblBorders>
          <w:bottom w:val="none" w:sz="0" w:space="0" w:color="auto"/>
        </w:tblBorders>
        <w:tblLayout w:type="fixed"/>
        <w:tblLook w:val="0400" w:firstRow="0" w:lastRow="0" w:firstColumn="0" w:lastColumn="0" w:noHBand="0" w:noVBand="1"/>
      </w:tblPr>
      <w:tblGrid>
        <w:gridCol w:w="846"/>
        <w:gridCol w:w="7229"/>
        <w:gridCol w:w="1488"/>
        <w:gridCol w:w="1488"/>
        <w:gridCol w:w="2127"/>
        <w:gridCol w:w="1845"/>
        <w:gridCol w:w="7"/>
      </w:tblGrid>
      <w:tr w:rsidR="0001389F" w:rsidRPr="008A32B0" w:rsidTr="006F0099">
        <w:trPr>
          <w:gridAfter w:val="1"/>
          <w:wAfter w:w="7" w:type="dxa"/>
          <w:trHeight w:val="23"/>
        </w:trPr>
        <w:tc>
          <w:tcPr>
            <w:tcW w:w="846"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w:t>
            </w:r>
          </w:p>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п/п</w:t>
            </w:r>
          </w:p>
        </w:tc>
        <w:tc>
          <w:tcPr>
            <w:tcW w:w="7229"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Наименование мероприятия (результата), контрольной точки</w:t>
            </w:r>
          </w:p>
        </w:tc>
        <w:tc>
          <w:tcPr>
            <w:tcW w:w="2976" w:type="dxa"/>
            <w:gridSpan w:val="2"/>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Срок реализации</w:t>
            </w:r>
          </w:p>
        </w:tc>
        <w:tc>
          <w:tcPr>
            <w:tcW w:w="2127"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Вид подтверждающего документа</w:t>
            </w:r>
          </w:p>
        </w:tc>
        <w:tc>
          <w:tcPr>
            <w:tcW w:w="1845"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Информационная система (источник данных)</w:t>
            </w:r>
          </w:p>
        </w:tc>
      </w:tr>
      <w:tr w:rsidR="0001389F" w:rsidRPr="008A32B0" w:rsidTr="006F0099">
        <w:trPr>
          <w:gridAfter w:val="1"/>
          <w:wAfter w:w="7" w:type="dxa"/>
          <w:trHeight w:val="23"/>
        </w:trPr>
        <w:tc>
          <w:tcPr>
            <w:tcW w:w="846"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7229"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Начало</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Окончание</w:t>
            </w:r>
          </w:p>
        </w:tc>
        <w:tc>
          <w:tcPr>
            <w:tcW w:w="2127"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1845"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r>
      <w:tr w:rsidR="0001389F" w:rsidRPr="008A32B0" w:rsidTr="006F0099">
        <w:tblPrEx>
          <w:tblBorders>
            <w:bottom w:val="single" w:sz="4" w:space="0" w:color="auto"/>
          </w:tblBorders>
        </w:tblPrEx>
        <w:trPr>
          <w:gridAfter w:val="1"/>
          <w:wAfter w:w="7" w:type="dxa"/>
          <w:trHeight w:val="23"/>
          <w:tblHeader/>
        </w:trPr>
        <w:tc>
          <w:tcPr>
            <w:tcW w:w="846"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1</w:t>
            </w:r>
          </w:p>
        </w:tc>
        <w:tc>
          <w:tcPr>
            <w:tcW w:w="7229"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2</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4</w:t>
            </w:r>
          </w:p>
        </w:tc>
        <w:tc>
          <w:tcPr>
            <w:tcW w:w="2127"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5</w:t>
            </w:r>
          </w:p>
        </w:tc>
        <w:tc>
          <w:tcPr>
            <w:tcW w:w="1845"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6</w:t>
            </w:r>
          </w:p>
        </w:tc>
      </w:tr>
      <w:tr w:rsidR="0001389F" w:rsidRPr="008A32B0" w:rsidTr="006F0099">
        <w:tblPrEx>
          <w:tblBorders>
            <w:bottom w:val="single" w:sz="4" w:space="0" w:color="auto"/>
          </w:tblBorders>
        </w:tblPrEx>
        <w:trPr>
          <w:trHeight w:val="23"/>
        </w:trPr>
        <w:tc>
          <w:tcPr>
            <w:tcW w:w="846"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1.</w:t>
            </w:r>
          </w:p>
        </w:tc>
        <w:tc>
          <w:tcPr>
            <w:tcW w:w="14184" w:type="dxa"/>
            <w:gridSpan w:val="6"/>
          </w:tcPr>
          <w:p w:rsidR="0001389F" w:rsidRPr="008A32B0" w:rsidRDefault="004C350D"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r w:rsidRPr="004C350D">
              <w:rPr>
                <w:rFonts w:ascii="Times New Roman" w:eastAsia="Times New Roman" w:hAnsi="Times New Roman"/>
                <w:sz w:val="20"/>
                <w:szCs w:val="20"/>
                <w:lang w:eastAsia="ru-RU"/>
              </w:rPr>
              <w:t>Совершенствование государственной политики в транспортном комплексе</w:t>
            </w:r>
          </w:p>
        </w:tc>
      </w:tr>
      <w:tr w:rsidR="0001389F" w:rsidRPr="008A32B0" w:rsidTr="006F0099">
        <w:tblPrEx>
          <w:tblBorders>
            <w:bottom w:val="single" w:sz="4" w:space="0" w:color="auto"/>
          </w:tblBorders>
        </w:tblPrEx>
        <w:trPr>
          <w:gridAfter w:val="1"/>
          <w:wAfter w:w="7" w:type="dxa"/>
          <w:trHeight w:val="565"/>
        </w:trPr>
        <w:tc>
          <w:tcPr>
            <w:tcW w:w="846"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7229" w:type="dxa"/>
          </w:tcPr>
          <w:p w:rsidR="0001389F" w:rsidRPr="008A32B0" w:rsidRDefault="0001389F" w:rsidP="00D40476">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w:t>
            </w:r>
            <w:r w:rsidR="004C350D" w:rsidRPr="004C350D">
              <w:rPr>
                <w:rFonts w:ascii="Times New Roman" w:eastAsiaTheme="minorEastAsia" w:hAnsi="Times New Roman"/>
                <w:sz w:val="20"/>
                <w:szCs w:val="20"/>
                <w:lang w:eastAsia="ru-RU"/>
              </w:rPr>
              <w:t>Обеспечение деятельности центрального аппарата Министерства транспорта и дорожного хозяйства Республики Татарстан</w:t>
            </w:r>
            <w:r>
              <w:rPr>
                <w:rFonts w:ascii="Times New Roman" w:eastAsiaTheme="minorEastAsia" w:hAnsi="Times New Roman"/>
                <w:sz w:val="20"/>
                <w:szCs w:val="20"/>
                <w:lang w:eastAsia="ru-RU"/>
              </w:rPr>
              <w:t>»</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01389F" w:rsidRPr="0001389F" w:rsidRDefault="00F50676" w:rsidP="006F0099">
            <w:pPr>
              <w:spacing w:after="0" w:line="240" w:lineRule="auto"/>
              <w:jc w:val="center"/>
            </w:pPr>
            <w:r w:rsidRPr="00F50676">
              <w:rPr>
                <w:rFonts w:ascii="Times New Roman" w:eastAsia="Times New Roman" w:hAnsi="Times New Roman"/>
                <w:spacing w:val="-2"/>
                <w:sz w:val="20"/>
                <w:szCs w:val="20"/>
              </w:rPr>
              <w:t>Прочий тип документа</w:t>
            </w:r>
          </w:p>
        </w:tc>
        <w:tc>
          <w:tcPr>
            <w:tcW w:w="1845"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r w:rsidR="00677E1E" w:rsidRPr="008A32B0" w:rsidTr="006F0099">
        <w:tblPrEx>
          <w:tblBorders>
            <w:bottom w:val="single" w:sz="4" w:space="0" w:color="auto"/>
          </w:tblBorders>
        </w:tblPrEx>
        <w:trPr>
          <w:gridAfter w:val="1"/>
          <w:wAfter w:w="7" w:type="dxa"/>
          <w:trHeight w:val="823"/>
        </w:trPr>
        <w:tc>
          <w:tcPr>
            <w:tcW w:w="846" w:type="dxa"/>
          </w:tcPr>
          <w:p w:rsidR="00677E1E" w:rsidRDefault="00677E1E"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7229" w:type="dxa"/>
          </w:tcPr>
          <w:p w:rsidR="00677E1E" w:rsidRDefault="00677E1E" w:rsidP="00D40476">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w:t>
            </w:r>
            <w:r w:rsidR="004C350D" w:rsidRPr="004C350D">
              <w:rPr>
                <w:rFonts w:ascii="Times New Roman" w:eastAsiaTheme="minorEastAsia" w:hAnsi="Times New Roman"/>
                <w:sz w:val="20"/>
                <w:szCs w:val="20"/>
                <w:lang w:eastAsia="ru-RU"/>
              </w:rPr>
              <w:t>Обеспечение деятельности подведомственного учреждения</w:t>
            </w:r>
            <w:r>
              <w:rPr>
                <w:rFonts w:ascii="Times New Roman" w:eastAsiaTheme="minorEastAsia" w:hAnsi="Times New Roman"/>
                <w:sz w:val="20"/>
                <w:szCs w:val="20"/>
                <w:lang w:eastAsia="ru-RU"/>
              </w:rPr>
              <w:t>»</w:t>
            </w:r>
          </w:p>
        </w:tc>
        <w:tc>
          <w:tcPr>
            <w:tcW w:w="1488" w:type="dxa"/>
          </w:tcPr>
          <w:p w:rsidR="00677E1E" w:rsidRPr="008A32B0" w:rsidRDefault="00677E1E"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677E1E" w:rsidRPr="008A32B0" w:rsidRDefault="00677E1E"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677E1E" w:rsidRDefault="006F0099" w:rsidP="006F0099">
            <w:pPr>
              <w:spacing w:after="0" w:line="240" w:lineRule="auto"/>
              <w:jc w:val="center"/>
              <w:rPr>
                <w:rFonts w:ascii="Times New Roman" w:eastAsia="Times New Roman" w:hAnsi="Times New Roman"/>
                <w:spacing w:val="-2"/>
                <w:sz w:val="20"/>
                <w:szCs w:val="20"/>
              </w:rPr>
            </w:pPr>
            <w:r>
              <w:rPr>
                <w:rFonts w:ascii="Times New Roman" w:eastAsia="Times New Roman" w:hAnsi="Times New Roman"/>
                <w:spacing w:val="-2"/>
                <w:sz w:val="20"/>
                <w:szCs w:val="20"/>
              </w:rPr>
              <w:t>Прочий тип документа</w:t>
            </w:r>
          </w:p>
        </w:tc>
        <w:tc>
          <w:tcPr>
            <w:tcW w:w="1845" w:type="dxa"/>
          </w:tcPr>
          <w:p w:rsidR="00677E1E" w:rsidRDefault="00677E1E"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r w:rsidR="000D0AA4" w:rsidRPr="008A32B0" w:rsidTr="005350DA">
        <w:tblPrEx>
          <w:tblBorders>
            <w:bottom w:val="single" w:sz="4" w:space="0" w:color="auto"/>
          </w:tblBorders>
          <w:tblLook w:val="04A0" w:firstRow="1" w:lastRow="0" w:firstColumn="1" w:lastColumn="0" w:noHBand="0" w:noVBand="1"/>
        </w:tblPrEx>
        <w:trPr>
          <w:gridAfter w:val="1"/>
          <w:wAfter w:w="7" w:type="dxa"/>
          <w:trHeight w:val="383"/>
        </w:trPr>
        <w:tc>
          <w:tcPr>
            <w:tcW w:w="846" w:type="dxa"/>
          </w:tcPr>
          <w:p w:rsidR="000D0AA4" w:rsidRDefault="000D0AA4" w:rsidP="000D0AA4">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1.3.</w:t>
            </w:r>
          </w:p>
        </w:tc>
        <w:tc>
          <w:tcPr>
            <w:tcW w:w="7229" w:type="dxa"/>
          </w:tcPr>
          <w:p w:rsidR="000D0AA4" w:rsidRDefault="000D0AA4" w:rsidP="004C350D">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w:t>
            </w:r>
            <w:r w:rsidR="004C350D">
              <w:rPr>
                <w:rFonts w:ascii="Times New Roman" w:eastAsiaTheme="minorEastAsia" w:hAnsi="Times New Roman"/>
                <w:sz w:val="20"/>
                <w:szCs w:val="20"/>
                <w:lang w:eastAsia="ru-RU"/>
              </w:rPr>
              <w:t>Обеспечение с</w:t>
            </w:r>
            <w:r w:rsidR="004C350D" w:rsidRPr="004C350D">
              <w:rPr>
                <w:rFonts w:ascii="Times New Roman" w:eastAsiaTheme="minorEastAsia" w:hAnsi="Times New Roman"/>
                <w:sz w:val="20"/>
                <w:szCs w:val="20"/>
                <w:lang w:eastAsia="ru-RU"/>
              </w:rPr>
              <w:t>одержание и управление дорожным хозяйством</w:t>
            </w:r>
            <w:r>
              <w:rPr>
                <w:rFonts w:ascii="Times New Roman" w:eastAsiaTheme="minorEastAsia" w:hAnsi="Times New Roman"/>
                <w:sz w:val="20"/>
                <w:szCs w:val="20"/>
                <w:lang w:eastAsia="ru-RU"/>
              </w:rPr>
              <w:t>»</w:t>
            </w:r>
          </w:p>
        </w:tc>
        <w:tc>
          <w:tcPr>
            <w:tcW w:w="1488" w:type="dxa"/>
          </w:tcPr>
          <w:p w:rsidR="000D0AA4" w:rsidRPr="008A32B0" w:rsidRDefault="000D0AA4" w:rsidP="00B670FB">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0D0AA4" w:rsidRPr="008A32B0" w:rsidRDefault="000D0AA4" w:rsidP="00B670FB">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0D0AA4" w:rsidRDefault="000D0AA4" w:rsidP="00B670FB">
            <w:pPr>
              <w:spacing w:after="0" w:line="240" w:lineRule="auto"/>
              <w:jc w:val="center"/>
              <w:rPr>
                <w:rFonts w:ascii="Times New Roman" w:eastAsia="Times New Roman" w:hAnsi="Times New Roman"/>
                <w:spacing w:val="-2"/>
                <w:sz w:val="20"/>
                <w:szCs w:val="20"/>
              </w:rPr>
            </w:pPr>
            <w:r>
              <w:rPr>
                <w:rFonts w:ascii="Times New Roman" w:eastAsia="Times New Roman" w:hAnsi="Times New Roman"/>
                <w:spacing w:val="-2"/>
                <w:sz w:val="20"/>
                <w:szCs w:val="20"/>
              </w:rPr>
              <w:t>Прочий тип документа</w:t>
            </w:r>
          </w:p>
        </w:tc>
        <w:tc>
          <w:tcPr>
            <w:tcW w:w="1845" w:type="dxa"/>
          </w:tcPr>
          <w:p w:rsidR="000D0AA4" w:rsidRDefault="000D0AA4" w:rsidP="00B670FB">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bl>
    <w:p w:rsidR="00EC1A1E" w:rsidRPr="00B81057" w:rsidRDefault="00EC1A1E" w:rsidP="00C271E8">
      <w:pPr>
        <w:spacing w:after="0" w:line="240" w:lineRule="auto"/>
        <w:rPr>
          <w:rFonts w:ascii="Times New Roman" w:hAnsi="Times New Roman"/>
          <w:sz w:val="28"/>
          <w:szCs w:val="28"/>
        </w:rPr>
      </w:pPr>
    </w:p>
    <w:sectPr w:rsidR="00EC1A1E" w:rsidRPr="00B81057" w:rsidSect="00340C1C">
      <w:pgSz w:w="16840" w:h="11907" w:orient="landscape"/>
      <w:pgMar w:top="567" w:right="567" w:bottom="567" w:left="1134" w:header="510"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EF1" w:rsidRDefault="00543EF1" w:rsidP="00573BD4">
      <w:pPr>
        <w:spacing w:after="0" w:line="240" w:lineRule="auto"/>
      </w:pPr>
      <w:r>
        <w:separator/>
      </w:r>
    </w:p>
  </w:endnote>
  <w:endnote w:type="continuationSeparator" w:id="0">
    <w:p w:rsidR="00543EF1" w:rsidRDefault="00543EF1" w:rsidP="00573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EF1" w:rsidRDefault="00543EF1" w:rsidP="00573BD4">
      <w:pPr>
        <w:spacing w:after="0" w:line="240" w:lineRule="auto"/>
      </w:pPr>
      <w:r>
        <w:separator/>
      </w:r>
    </w:p>
  </w:footnote>
  <w:footnote w:type="continuationSeparator" w:id="0">
    <w:p w:rsidR="00543EF1" w:rsidRDefault="00543EF1" w:rsidP="00573B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11D4D"/>
    <w:multiLevelType w:val="hybridMultilevel"/>
    <w:tmpl w:val="142894D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443FD6"/>
    <w:multiLevelType w:val="hybridMultilevel"/>
    <w:tmpl w:val="45BCC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B40FE3"/>
    <w:multiLevelType w:val="hybridMultilevel"/>
    <w:tmpl w:val="6F98B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596A68"/>
    <w:multiLevelType w:val="hybridMultilevel"/>
    <w:tmpl w:val="D320220C"/>
    <w:lvl w:ilvl="0" w:tplc="AC3C2E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3735D3B"/>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493D06"/>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8D602E"/>
    <w:multiLevelType w:val="hybridMultilevel"/>
    <w:tmpl w:val="04CE9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AB267F"/>
    <w:multiLevelType w:val="hybridMultilevel"/>
    <w:tmpl w:val="26B40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D13D7E"/>
    <w:multiLevelType w:val="hybridMultilevel"/>
    <w:tmpl w:val="0AC2EDE4"/>
    <w:lvl w:ilvl="0" w:tplc="0419000F">
      <w:start w:val="5"/>
      <w:numFmt w:val="decimal"/>
      <w:lvlText w:val="%1."/>
      <w:lvlJc w:val="left"/>
      <w:pPr>
        <w:ind w:left="4897"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220D7A"/>
    <w:multiLevelType w:val="hybridMultilevel"/>
    <w:tmpl w:val="81505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174069"/>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937AE3"/>
    <w:multiLevelType w:val="hybridMultilevel"/>
    <w:tmpl w:val="9C722D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E83FD6"/>
    <w:multiLevelType w:val="hybridMultilevel"/>
    <w:tmpl w:val="CD1A1D6E"/>
    <w:lvl w:ilvl="0" w:tplc="0419000F">
      <w:start w:val="5"/>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B6333F"/>
    <w:multiLevelType w:val="hybridMultilevel"/>
    <w:tmpl w:val="7E20F2D0"/>
    <w:lvl w:ilvl="0" w:tplc="98DCA07C">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10"/>
  </w:num>
  <w:num w:numId="6">
    <w:abstractNumId w:val="4"/>
  </w:num>
  <w:num w:numId="7">
    <w:abstractNumId w:val="2"/>
  </w:num>
  <w:num w:numId="8">
    <w:abstractNumId w:val="6"/>
  </w:num>
  <w:num w:numId="9">
    <w:abstractNumId w:val="11"/>
  </w:num>
  <w:num w:numId="10">
    <w:abstractNumId w:val="13"/>
  </w:num>
  <w:num w:numId="11">
    <w:abstractNumId w:val="7"/>
  </w:num>
  <w:num w:numId="12">
    <w:abstractNumId w:val="9"/>
  </w:num>
  <w:num w:numId="13">
    <w:abstractNumId w:val="8"/>
  </w:num>
  <w:num w:numId="1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DEE"/>
    <w:rsid w:val="00000886"/>
    <w:rsid w:val="0000096E"/>
    <w:rsid w:val="00001091"/>
    <w:rsid w:val="00001187"/>
    <w:rsid w:val="000014C3"/>
    <w:rsid w:val="00001C61"/>
    <w:rsid w:val="000022EA"/>
    <w:rsid w:val="000024DB"/>
    <w:rsid w:val="00002942"/>
    <w:rsid w:val="00003169"/>
    <w:rsid w:val="00004589"/>
    <w:rsid w:val="00006F92"/>
    <w:rsid w:val="00006FEE"/>
    <w:rsid w:val="00007609"/>
    <w:rsid w:val="0000777B"/>
    <w:rsid w:val="00010170"/>
    <w:rsid w:val="0001045B"/>
    <w:rsid w:val="00011154"/>
    <w:rsid w:val="00011A24"/>
    <w:rsid w:val="00012364"/>
    <w:rsid w:val="00012464"/>
    <w:rsid w:val="0001269A"/>
    <w:rsid w:val="00012745"/>
    <w:rsid w:val="00012AC7"/>
    <w:rsid w:val="00013124"/>
    <w:rsid w:val="0001318E"/>
    <w:rsid w:val="000132B1"/>
    <w:rsid w:val="0001330B"/>
    <w:rsid w:val="000135FB"/>
    <w:rsid w:val="0001389F"/>
    <w:rsid w:val="00013FFF"/>
    <w:rsid w:val="00014532"/>
    <w:rsid w:val="00014729"/>
    <w:rsid w:val="00014CBB"/>
    <w:rsid w:val="0001533F"/>
    <w:rsid w:val="0001546A"/>
    <w:rsid w:val="0001555B"/>
    <w:rsid w:val="00015AF2"/>
    <w:rsid w:val="00016214"/>
    <w:rsid w:val="00017184"/>
    <w:rsid w:val="00017BBC"/>
    <w:rsid w:val="0002014E"/>
    <w:rsid w:val="00020551"/>
    <w:rsid w:val="00020EE6"/>
    <w:rsid w:val="00021679"/>
    <w:rsid w:val="00021758"/>
    <w:rsid w:val="00022144"/>
    <w:rsid w:val="00022B6B"/>
    <w:rsid w:val="00023751"/>
    <w:rsid w:val="00024FA7"/>
    <w:rsid w:val="000250B2"/>
    <w:rsid w:val="0002602D"/>
    <w:rsid w:val="00026C1B"/>
    <w:rsid w:val="0002708C"/>
    <w:rsid w:val="000272F8"/>
    <w:rsid w:val="0002769E"/>
    <w:rsid w:val="000278E4"/>
    <w:rsid w:val="00027AB7"/>
    <w:rsid w:val="000305B0"/>
    <w:rsid w:val="00030BDB"/>
    <w:rsid w:val="00030C4D"/>
    <w:rsid w:val="00030E51"/>
    <w:rsid w:val="0003125E"/>
    <w:rsid w:val="0003139B"/>
    <w:rsid w:val="00031404"/>
    <w:rsid w:val="00031AAA"/>
    <w:rsid w:val="00031EF8"/>
    <w:rsid w:val="00031FCB"/>
    <w:rsid w:val="00031FD7"/>
    <w:rsid w:val="000329BD"/>
    <w:rsid w:val="000330E0"/>
    <w:rsid w:val="0003315A"/>
    <w:rsid w:val="0003344A"/>
    <w:rsid w:val="00033652"/>
    <w:rsid w:val="00033A53"/>
    <w:rsid w:val="000340FC"/>
    <w:rsid w:val="00034CF9"/>
    <w:rsid w:val="00034CFF"/>
    <w:rsid w:val="00034F8A"/>
    <w:rsid w:val="00035794"/>
    <w:rsid w:val="000361EB"/>
    <w:rsid w:val="000366C5"/>
    <w:rsid w:val="00036AAD"/>
    <w:rsid w:val="00036ACA"/>
    <w:rsid w:val="000377A2"/>
    <w:rsid w:val="00040955"/>
    <w:rsid w:val="0004099F"/>
    <w:rsid w:val="00041505"/>
    <w:rsid w:val="0004160A"/>
    <w:rsid w:val="00041815"/>
    <w:rsid w:val="00042922"/>
    <w:rsid w:val="00043620"/>
    <w:rsid w:val="0004378E"/>
    <w:rsid w:val="0004435D"/>
    <w:rsid w:val="000444C1"/>
    <w:rsid w:val="000446F0"/>
    <w:rsid w:val="000448F5"/>
    <w:rsid w:val="00044A41"/>
    <w:rsid w:val="00045B19"/>
    <w:rsid w:val="00045B5B"/>
    <w:rsid w:val="00045DD1"/>
    <w:rsid w:val="00045FDF"/>
    <w:rsid w:val="000465E2"/>
    <w:rsid w:val="00046D75"/>
    <w:rsid w:val="00047089"/>
    <w:rsid w:val="00047262"/>
    <w:rsid w:val="0004795C"/>
    <w:rsid w:val="00050AF0"/>
    <w:rsid w:val="000519B1"/>
    <w:rsid w:val="00051B4B"/>
    <w:rsid w:val="0005223D"/>
    <w:rsid w:val="00052B13"/>
    <w:rsid w:val="00052E89"/>
    <w:rsid w:val="0005364B"/>
    <w:rsid w:val="00053745"/>
    <w:rsid w:val="00053B83"/>
    <w:rsid w:val="00054215"/>
    <w:rsid w:val="000543FF"/>
    <w:rsid w:val="0005453E"/>
    <w:rsid w:val="00054E67"/>
    <w:rsid w:val="000554BE"/>
    <w:rsid w:val="00055ABA"/>
    <w:rsid w:val="00055E4F"/>
    <w:rsid w:val="0005602B"/>
    <w:rsid w:val="0005626C"/>
    <w:rsid w:val="00056320"/>
    <w:rsid w:val="00056863"/>
    <w:rsid w:val="000569CF"/>
    <w:rsid w:val="00056AF7"/>
    <w:rsid w:val="00056C39"/>
    <w:rsid w:val="0005716C"/>
    <w:rsid w:val="00057449"/>
    <w:rsid w:val="00057978"/>
    <w:rsid w:val="00057D57"/>
    <w:rsid w:val="00060516"/>
    <w:rsid w:val="00060552"/>
    <w:rsid w:val="0006067C"/>
    <w:rsid w:val="00061FA9"/>
    <w:rsid w:val="00062567"/>
    <w:rsid w:val="00062B57"/>
    <w:rsid w:val="00062CE6"/>
    <w:rsid w:val="00062D3B"/>
    <w:rsid w:val="00063220"/>
    <w:rsid w:val="00063479"/>
    <w:rsid w:val="000636D0"/>
    <w:rsid w:val="00063A39"/>
    <w:rsid w:val="000640A6"/>
    <w:rsid w:val="000640C2"/>
    <w:rsid w:val="00064421"/>
    <w:rsid w:val="0006587B"/>
    <w:rsid w:val="000658C7"/>
    <w:rsid w:val="000659FB"/>
    <w:rsid w:val="00065EC7"/>
    <w:rsid w:val="00065ECC"/>
    <w:rsid w:val="00065F4B"/>
    <w:rsid w:val="0006617D"/>
    <w:rsid w:val="000667DB"/>
    <w:rsid w:val="0006781C"/>
    <w:rsid w:val="0006782B"/>
    <w:rsid w:val="0007117E"/>
    <w:rsid w:val="000712D6"/>
    <w:rsid w:val="00071D77"/>
    <w:rsid w:val="00071E2E"/>
    <w:rsid w:val="000725B9"/>
    <w:rsid w:val="00072838"/>
    <w:rsid w:val="0007356B"/>
    <w:rsid w:val="000746A4"/>
    <w:rsid w:val="00074836"/>
    <w:rsid w:val="00074E1D"/>
    <w:rsid w:val="00074EAA"/>
    <w:rsid w:val="00075570"/>
    <w:rsid w:val="00075A38"/>
    <w:rsid w:val="00075C7A"/>
    <w:rsid w:val="000763FA"/>
    <w:rsid w:val="00076810"/>
    <w:rsid w:val="00076BA5"/>
    <w:rsid w:val="0007744D"/>
    <w:rsid w:val="00077664"/>
    <w:rsid w:val="000809A8"/>
    <w:rsid w:val="00080A2E"/>
    <w:rsid w:val="0008115E"/>
    <w:rsid w:val="000811B9"/>
    <w:rsid w:val="0008164B"/>
    <w:rsid w:val="00082167"/>
    <w:rsid w:val="00082574"/>
    <w:rsid w:val="00083257"/>
    <w:rsid w:val="000838DD"/>
    <w:rsid w:val="00083941"/>
    <w:rsid w:val="000844E4"/>
    <w:rsid w:val="000845B9"/>
    <w:rsid w:val="000852B8"/>
    <w:rsid w:val="000864DA"/>
    <w:rsid w:val="00086E2D"/>
    <w:rsid w:val="00087019"/>
    <w:rsid w:val="00087320"/>
    <w:rsid w:val="00087E8B"/>
    <w:rsid w:val="0009006C"/>
    <w:rsid w:val="0009055B"/>
    <w:rsid w:val="0009070C"/>
    <w:rsid w:val="00090DFA"/>
    <w:rsid w:val="000915C2"/>
    <w:rsid w:val="0009252A"/>
    <w:rsid w:val="00092598"/>
    <w:rsid w:val="00092B41"/>
    <w:rsid w:val="00092C6C"/>
    <w:rsid w:val="000936A0"/>
    <w:rsid w:val="000939FC"/>
    <w:rsid w:val="000947F4"/>
    <w:rsid w:val="0009559E"/>
    <w:rsid w:val="000956EE"/>
    <w:rsid w:val="00096013"/>
    <w:rsid w:val="00096729"/>
    <w:rsid w:val="00096C90"/>
    <w:rsid w:val="00096F1D"/>
    <w:rsid w:val="00097AA6"/>
    <w:rsid w:val="000A09C6"/>
    <w:rsid w:val="000A0BCF"/>
    <w:rsid w:val="000A0E94"/>
    <w:rsid w:val="000A0F38"/>
    <w:rsid w:val="000A149C"/>
    <w:rsid w:val="000A1E39"/>
    <w:rsid w:val="000A2505"/>
    <w:rsid w:val="000A2E33"/>
    <w:rsid w:val="000A309A"/>
    <w:rsid w:val="000A36A8"/>
    <w:rsid w:val="000A3C1E"/>
    <w:rsid w:val="000A56A8"/>
    <w:rsid w:val="000A62B5"/>
    <w:rsid w:val="000A631F"/>
    <w:rsid w:val="000A6A7A"/>
    <w:rsid w:val="000A6B93"/>
    <w:rsid w:val="000A7217"/>
    <w:rsid w:val="000A7369"/>
    <w:rsid w:val="000A7683"/>
    <w:rsid w:val="000A76FA"/>
    <w:rsid w:val="000A7E09"/>
    <w:rsid w:val="000B062F"/>
    <w:rsid w:val="000B06E4"/>
    <w:rsid w:val="000B0D2A"/>
    <w:rsid w:val="000B121C"/>
    <w:rsid w:val="000B1EFD"/>
    <w:rsid w:val="000B20A5"/>
    <w:rsid w:val="000B2526"/>
    <w:rsid w:val="000B2B9E"/>
    <w:rsid w:val="000B2F45"/>
    <w:rsid w:val="000B3161"/>
    <w:rsid w:val="000B3335"/>
    <w:rsid w:val="000B3492"/>
    <w:rsid w:val="000B35EA"/>
    <w:rsid w:val="000B4151"/>
    <w:rsid w:val="000B43C2"/>
    <w:rsid w:val="000B441F"/>
    <w:rsid w:val="000B479B"/>
    <w:rsid w:val="000B4A54"/>
    <w:rsid w:val="000B4E30"/>
    <w:rsid w:val="000B5828"/>
    <w:rsid w:val="000B59AD"/>
    <w:rsid w:val="000B604F"/>
    <w:rsid w:val="000B6F46"/>
    <w:rsid w:val="000B75C7"/>
    <w:rsid w:val="000B76ED"/>
    <w:rsid w:val="000B7D22"/>
    <w:rsid w:val="000C090F"/>
    <w:rsid w:val="000C097F"/>
    <w:rsid w:val="000C0DDD"/>
    <w:rsid w:val="000C0E87"/>
    <w:rsid w:val="000C114B"/>
    <w:rsid w:val="000C13F1"/>
    <w:rsid w:val="000C18B4"/>
    <w:rsid w:val="000C1947"/>
    <w:rsid w:val="000C1C27"/>
    <w:rsid w:val="000C1C8B"/>
    <w:rsid w:val="000C2B12"/>
    <w:rsid w:val="000C2DB7"/>
    <w:rsid w:val="000C3610"/>
    <w:rsid w:val="000C5236"/>
    <w:rsid w:val="000C6791"/>
    <w:rsid w:val="000C6B5E"/>
    <w:rsid w:val="000C6F3C"/>
    <w:rsid w:val="000C70D8"/>
    <w:rsid w:val="000C7356"/>
    <w:rsid w:val="000C74B9"/>
    <w:rsid w:val="000C7B50"/>
    <w:rsid w:val="000D0087"/>
    <w:rsid w:val="000D05C3"/>
    <w:rsid w:val="000D0AA4"/>
    <w:rsid w:val="000D0AC3"/>
    <w:rsid w:val="000D0EB9"/>
    <w:rsid w:val="000D15D7"/>
    <w:rsid w:val="000D2950"/>
    <w:rsid w:val="000D29EF"/>
    <w:rsid w:val="000D2E92"/>
    <w:rsid w:val="000D473C"/>
    <w:rsid w:val="000D47C6"/>
    <w:rsid w:val="000D47D3"/>
    <w:rsid w:val="000D49D2"/>
    <w:rsid w:val="000D4D5B"/>
    <w:rsid w:val="000D56DD"/>
    <w:rsid w:val="000D59B2"/>
    <w:rsid w:val="000D6208"/>
    <w:rsid w:val="000D6555"/>
    <w:rsid w:val="000D682A"/>
    <w:rsid w:val="000D69B3"/>
    <w:rsid w:val="000D6BEA"/>
    <w:rsid w:val="000D6C43"/>
    <w:rsid w:val="000D7135"/>
    <w:rsid w:val="000D73DF"/>
    <w:rsid w:val="000D745E"/>
    <w:rsid w:val="000E0429"/>
    <w:rsid w:val="000E0CC1"/>
    <w:rsid w:val="000E2835"/>
    <w:rsid w:val="000E2D7F"/>
    <w:rsid w:val="000E3B20"/>
    <w:rsid w:val="000E3FBA"/>
    <w:rsid w:val="000E4A83"/>
    <w:rsid w:val="000E4D44"/>
    <w:rsid w:val="000E5061"/>
    <w:rsid w:val="000E52F7"/>
    <w:rsid w:val="000E5AC5"/>
    <w:rsid w:val="000E5D61"/>
    <w:rsid w:val="000E623E"/>
    <w:rsid w:val="000E65C1"/>
    <w:rsid w:val="000E69E6"/>
    <w:rsid w:val="000E6CBB"/>
    <w:rsid w:val="000E74A9"/>
    <w:rsid w:val="000E7B6A"/>
    <w:rsid w:val="000E7CE4"/>
    <w:rsid w:val="000E7F9B"/>
    <w:rsid w:val="000F03A4"/>
    <w:rsid w:val="000F0571"/>
    <w:rsid w:val="000F11DB"/>
    <w:rsid w:val="000F13C7"/>
    <w:rsid w:val="000F17FF"/>
    <w:rsid w:val="000F1839"/>
    <w:rsid w:val="000F194E"/>
    <w:rsid w:val="000F1B16"/>
    <w:rsid w:val="000F1D47"/>
    <w:rsid w:val="000F2A2E"/>
    <w:rsid w:val="000F2F57"/>
    <w:rsid w:val="000F3BE6"/>
    <w:rsid w:val="000F47D6"/>
    <w:rsid w:val="000F482D"/>
    <w:rsid w:val="000F5BB5"/>
    <w:rsid w:val="000F5E76"/>
    <w:rsid w:val="000F64A9"/>
    <w:rsid w:val="000F702B"/>
    <w:rsid w:val="000F7531"/>
    <w:rsid w:val="000F7B14"/>
    <w:rsid w:val="000F7D53"/>
    <w:rsid w:val="001002F4"/>
    <w:rsid w:val="0010045C"/>
    <w:rsid w:val="001009F4"/>
    <w:rsid w:val="00100CAF"/>
    <w:rsid w:val="001010BC"/>
    <w:rsid w:val="00101FDC"/>
    <w:rsid w:val="001026A6"/>
    <w:rsid w:val="0010317C"/>
    <w:rsid w:val="001032B7"/>
    <w:rsid w:val="001037FC"/>
    <w:rsid w:val="00103B0D"/>
    <w:rsid w:val="00103BA7"/>
    <w:rsid w:val="00103BB0"/>
    <w:rsid w:val="0010445E"/>
    <w:rsid w:val="00104AF7"/>
    <w:rsid w:val="001056B7"/>
    <w:rsid w:val="0010627B"/>
    <w:rsid w:val="0010632E"/>
    <w:rsid w:val="00106E16"/>
    <w:rsid w:val="00107818"/>
    <w:rsid w:val="00107B87"/>
    <w:rsid w:val="00107DAD"/>
    <w:rsid w:val="001103BF"/>
    <w:rsid w:val="00110AD1"/>
    <w:rsid w:val="00111211"/>
    <w:rsid w:val="0011139C"/>
    <w:rsid w:val="001119B4"/>
    <w:rsid w:val="001119CE"/>
    <w:rsid w:val="00111BB7"/>
    <w:rsid w:val="00111D68"/>
    <w:rsid w:val="00111DA6"/>
    <w:rsid w:val="00111ECA"/>
    <w:rsid w:val="001124BC"/>
    <w:rsid w:val="0011298F"/>
    <w:rsid w:val="00113D84"/>
    <w:rsid w:val="00114542"/>
    <w:rsid w:val="001149AF"/>
    <w:rsid w:val="001151AF"/>
    <w:rsid w:val="001155EE"/>
    <w:rsid w:val="00115E06"/>
    <w:rsid w:val="00116661"/>
    <w:rsid w:val="0011731A"/>
    <w:rsid w:val="00117351"/>
    <w:rsid w:val="00117566"/>
    <w:rsid w:val="00117921"/>
    <w:rsid w:val="0011792A"/>
    <w:rsid w:val="00117F07"/>
    <w:rsid w:val="001201D8"/>
    <w:rsid w:val="001211EF"/>
    <w:rsid w:val="00122FB9"/>
    <w:rsid w:val="0012320F"/>
    <w:rsid w:val="00123B42"/>
    <w:rsid w:val="00124F66"/>
    <w:rsid w:val="00125C65"/>
    <w:rsid w:val="0012633B"/>
    <w:rsid w:val="00126453"/>
    <w:rsid w:val="0012660D"/>
    <w:rsid w:val="00126BEC"/>
    <w:rsid w:val="0012742E"/>
    <w:rsid w:val="00127E97"/>
    <w:rsid w:val="0013020D"/>
    <w:rsid w:val="0013029A"/>
    <w:rsid w:val="001313AF"/>
    <w:rsid w:val="001319FE"/>
    <w:rsid w:val="00131B9D"/>
    <w:rsid w:val="00131FD1"/>
    <w:rsid w:val="001322F3"/>
    <w:rsid w:val="00133F79"/>
    <w:rsid w:val="0013475D"/>
    <w:rsid w:val="00134B7A"/>
    <w:rsid w:val="00134CD2"/>
    <w:rsid w:val="001351DB"/>
    <w:rsid w:val="00135615"/>
    <w:rsid w:val="00136147"/>
    <w:rsid w:val="0013663E"/>
    <w:rsid w:val="00136D96"/>
    <w:rsid w:val="00136E0B"/>
    <w:rsid w:val="00136F60"/>
    <w:rsid w:val="00137716"/>
    <w:rsid w:val="00137885"/>
    <w:rsid w:val="00137A18"/>
    <w:rsid w:val="00140208"/>
    <w:rsid w:val="0014053C"/>
    <w:rsid w:val="00140F9D"/>
    <w:rsid w:val="00141962"/>
    <w:rsid w:val="001422EA"/>
    <w:rsid w:val="001429C0"/>
    <w:rsid w:val="00142B68"/>
    <w:rsid w:val="00142E4A"/>
    <w:rsid w:val="00142E74"/>
    <w:rsid w:val="00142EFC"/>
    <w:rsid w:val="00143192"/>
    <w:rsid w:val="001435E5"/>
    <w:rsid w:val="00143AB7"/>
    <w:rsid w:val="0014461A"/>
    <w:rsid w:val="00145B18"/>
    <w:rsid w:val="00145B26"/>
    <w:rsid w:val="00145C39"/>
    <w:rsid w:val="00145D74"/>
    <w:rsid w:val="001460A8"/>
    <w:rsid w:val="0014624D"/>
    <w:rsid w:val="001463D8"/>
    <w:rsid w:val="001463DA"/>
    <w:rsid w:val="00146594"/>
    <w:rsid w:val="00146848"/>
    <w:rsid w:val="00146B14"/>
    <w:rsid w:val="001470E3"/>
    <w:rsid w:val="00147B97"/>
    <w:rsid w:val="00150990"/>
    <w:rsid w:val="00151076"/>
    <w:rsid w:val="001515F6"/>
    <w:rsid w:val="00152AB0"/>
    <w:rsid w:val="00152E30"/>
    <w:rsid w:val="001536F1"/>
    <w:rsid w:val="0015542D"/>
    <w:rsid w:val="00156112"/>
    <w:rsid w:val="00156BF6"/>
    <w:rsid w:val="00156C7E"/>
    <w:rsid w:val="00156DA1"/>
    <w:rsid w:val="001572D7"/>
    <w:rsid w:val="00157A72"/>
    <w:rsid w:val="00160AE2"/>
    <w:rsid w:val="0016131B"/>
    <w:rsid w:val="00161363"/>
    <w:rsid w:val="001618F3"/>
    <w:rsid w:val="00162229"/>
    <w:rsid w:val="00162590"/>
    <w:rsid w:val="001629DD"/>
    <w:rsid w:val="001629EF"/>
    <w:rsid w:val="00162C2C"/>
    <w:rsid w:val="001636CD"/>
    <w:rsid w:val="00163F78"/>
    <w:rsid w:val="00164C49"/>
    <w:rsid w:val="00165455"/>
    <w:rsid w:val="00165956"/>
    <w:rsid w:val="00165ECC"/>
    <w:rsid w:val="001660F6"/>
    <w:rsid w:val="001661FB"/>
    <w:rsid w:val="00166205"/>
    <w:rsid w:val="001662D9"/>
    <w:rsid w:val="001664DA"/>
    <w:rsid w:val="0016699E"/>
    <w:rsid w:val="001671C6"/>
    <w:rsid w:val="001672FB"/>
    <w:rsid w:val="0016745B"/>
    <w:rsid w:val="00167554"/>
    <w:rsid w:val="00167575"/>
    <w:rsid w:val="0017041E"/>
    <w:rsid w:val="001704BA"/>
    <w:rsid w:val="001708AF"/>
    <w:rsid w:val="00170EA3"/>
    <w:rsid w:val="001723A5"/>
    <w:rsid w:val="00172C32"/>
    <w:rsid w:val="00172D9E"/>
    <w:rsid w:val="00173489"/>
    <w:rsid w:val="001740B1"/>
    <w:rsid w:val="00174277"/>
    <w:rsid w:val="00174470"/>
    <w:rsid w:val="0017700A"/>
    <w:rsid w:val="00177971"/>
    <w:rsid w:val="001802C7"/>
    <w:rsid w:val="00180BB2"/>
    <w:rsid w:val="0018103D"/>
    <w:rsid w:val="001814E6"/>
    <w:rsid w:val="0018196B"/>
    <w:rsid w:val="00181A29"/>
    <w:rsid w:val="001824DD"/>
    <w:rsid w:val="001838A1"/>
    <w:rsid w:val="001839A6"/>
    <w:rsid w:val="001839C8"/>
    <w:rsid w:val="00184ED1"/>
    <w:rsid w:val="00186ACC"/>
    <w:rsid w:val="001908DE"/>
    <w:rsid w:val="00190BA2"/>
    <w:rsid w:val="00190BF4"/>
    <w:rsid w:val="00191296"/>
    <w:rsid w:val="0019163E"/>
    <w:rsid w:val="00191B43"/>
    <w:rsid w:val="00192F13"/>
    <w:rsid w:val="0019337A"/>
    <w:rsid w:val="0019465B"/>
    <w:rsid w:val="00194726"/>
    <w:rsid w:val="001947B5"/>
    <w:rsid w:val="00194827"/>
    <w:rsid w:val="001959F8"/>
    <w:rsid w:val="00195A2E"/>
    <w:rsid w:val="00196487"/>
    <w:rsid w:val="00196FF5"/>
    <w:rsid w:val="00197083"/>
    <w:rsid w:val="00197251"/>
    <w:rsid w:val="00197D8B"/>
    <w:rsid w:val="001A0624"/>
    <w:rsid w:val="001A0FD6"/>
    <w:rsid w:val="001A0FF5"/>
    <w:rsid w:val="001A1107"/>
    <w:rsid w:val="001A135E"/>
    <w:rsid w:val="001A13BA"/>
    <w:rsid w:val="001A18F2"/>
    <w:rsid w:val="001A1AC3"/>
    <w:rsid w:val="001A1ECA"/>
    <w:rsid w:val="001A259C"/>
    <w:rsid w:val="001A2D09"/>
    <w:rsid w:val="001A3F8E"/>
    <w:rsid w:val="001A42CE"/>
    <w:rsid w:val="001A435D"/>
    <w:rsid w:val="001A4511"/>
    <w:rsid w:val="001A487A"/>
    <w:rsid w:val="001A5700"/>
    <w:rsid w:val="001A5833"/>
    <w:rsid w:val="001A64EC"/>
    <w:rsid w:val="001A78FB"/>
    <w:rsid w:val="001A7BC7"/>
    <w:rsid w:val="001A7BFB"/>
    <w:rsid w:val="001A7D0F"/>
    <w:rsid w:val="001A7FC0"/>
    <w:rsid w:val="001B028E"/>
    <w:rsid w:val="001B0648"/>
    <w:rsid w:val="001B0712"/>
    <w:rsid w:val="001B0C5C"/>
    <w:rsid w:val="001B0C5E"/>
    <w:rsid w:val="001B0F27"/>
    <w:rsid w:val="001B1944"/>
    <w:rsid w:val="001B1B1F"/>
    <w:rsid w:val="001B1F9A"/>
    <w:rsid w:val="001B2426"/>
    <w:rsid w:val="001B3442"/>
    <w:rsid w:val="001B35EE"/>
    <w:rsid w:val="001B3E9B"/>
    <w:rsid w:val="001B3F08"/>
    <w:rsid w:val="001B4012"/>
    <w:rsid w:val="001B4874"/>
    <w:rsid w:val="001B5003"/>
    <w:rsid w:val="001B5346"/>
    <w:rsid w:val="001B53A9"/>
    <w:rsid w:val="001B57FD"/>
    <w:rsid w:val="001B5A32"/>
    <w:rsid w:val="001B6491"/>
    <w:rsid w:val="001B69A8"/>
    <w:rsid w:val="001B7384"/>
    <w:rsid w:val="001B7451"/>
    <w:rsid w:val="001B764E"/>
    <w:rsid w:val="001B7950"/>
    <w:rsid w:val="001C032D"/>
    <w:rsid w:val="001C0360"/>
    <w:rsid w:val="001C09E3"/>
    <w:rsid w:val="001C10E6"/>
    <w:rsid w:val="001C1758"/>
    <w:rsid w:val="001C2292"/>
    <w:rsid w:val="001C2D05"/>
    <w:rsid w:val="001C321C"/>
    <w:rsid w:val="001C3334"/>
    <w:rsid w:val="001C3572"/>
    <w:rsid w:val="001C3707"/>
    <w:rsid w:val="001C38AA"/>
    <w:rsid w:val="001C38EB"/>
    <w:rsid w:val="001C3ED7"/>
    <w:rsid w:val="001C42FE"/>
    <w:rsid w:val="001C4D0B"/>
    <w:rsid w:val="001C5158"/>
    <w:rsid w:val="001C55EA"/>
    <w:rsid w:val="001C5C49"/>
    <w:rsid w:val="001C5D2F"/>
    <w:rsid w:val="001C5F4A"/>
    <w:rsid w:val="001C6008"/>
    <w:rsid w:val="001C6232"/>
    <w:rsid w:val="001C65B6"/>
    <w:rsid w:val="001C6778"/>
    <w:rsid w:val="001C74A4"/>
    <w:rsid w:val="001C766B"/>
    <w:rsid w:val="001C7985"/>
    <w:rsid w:val="001C7F58"/>
    <w:rsid w:val="001D014E"/>
    <w:rsid w:val="001D0ED2"/>
    <w:rsid w:val="001D1430"/>
    <w:rsid w:val="001D336C"/>
    <w:rsid w:val="001D3974"/>
    <w:rsid w:val="001D44AE"/>
    <w:rsid w:val="001D47B1"/>
    <w:rsid w:val="001D552E"/>
    <w:rsid w:val="001D556F"/>
    <w:rsid w:val="001D6446"/>
    <w:rsid w:val="001D67D3"/>
    <w:rsid w:val="001D68EB"/>
    <w:rsid w:val="001D6B75"/>
    <w:rsid w:val="001D6F20"/>
    <w:rsid w:val="001D70F3"/>
    <w:rsid w:val="001D7748"/>
    <w:rsid w:val="001D7ABF"/>
    <w:rsid w:val="001E034B"/>
    <w:rsid w:val="001E054E"/>
    <w:rsid w:val="001E0891"/>
    <w:rsid w:val="001E096C"/>
    <w:rsid w:val="001E0ED7"/>
    <w:rsid w:val="001E18C7"/>
    <w:rsid w:val="001E192E"/>
    <w:rsid w:val="001E2343"/>
    <w:rsid w:val="001E2B0D"/>
    <w:rsid w:val="001E2CD6"/>
    <w:rsid w:val="001E4416"/>
    <w:rsid w:val="001E458D"/>
    <w:rsid w:val="001E5447"/>
    <w:rsid w:val="001E5B32"/>
    <w:rsid w:val="001E5D1B"/>
    <w:rsid w:val="001E636B"/>
    <w:rsid w:val="001E71C9"/>
    <w:rsid w:val="001F0063"/>
    <w:rsid w:val="001F0344"/>
    <w:rsid w:val="001F035C"/>
    <w:rsid w:val="001F04F8"/>
    <w:rsid w:val="001F1579"/>
    <w:rsid w:val="001F1E03"/>
    <w:rsid w:val="001F1E40"/>
    <w:rsid w:val="001F2A3D"/>
    <w:rsid w:val="001F2E23"/>
    <w:rsid w:val="001F314B"/>
    <w:rsid w:val="001F3647"/>
    <w:rsid w:val="001F3721"/>
    <w:rsid w:val="001F4775"/>
    <w:rsid w:val="001F49B2"/>
    <w:rsid w:val="001F5A9B"/>
    <w:rsid w:val="001F65CD"/>
    <w:rsid w:val="00200521"/>
    <w:rsid w:val="002008CE"/>
    <w:rsid w:val="002012A1"/>
    <w:rsid w:val="0020141F"/>
    <w:rsid w:val="00201A21"/>
    <w:rsid w:val="00201FFC"/>
    <w:rsid w:val="00202355"/>
    <w:rsid w:val="002029DC"/>
    <w:rsid w:val="00203218"/>
    <w:rsid w:val="00203D3D"/>
    <w:rsid w:val="00204329"/>
    <w:rsid w:val="0020439A"/>
    <w:rsid w:val="0020497B"/>
    <w:rsid w:val="00205121"/>
    <w:rsid w:val="00205307"/>
    <w:rsid w:val="00205317"/>
    <w:rsid w:val="0020538C"/>
    <w:rsid w:val="0020631A"/>
    <w:rsid w:val="002068C9"/>
    <w:rsid w:val="002076E0"/>
    <w:rsid w:val="00207AF3"/>
    <w:rsid w:val="002102C9"/>
    <w:rsid w:val="00210616"/>
    <w:rsid w:val="0021108A"/>
    <w:rsid w:val="002116C5"/>
    <w:rsid w:val="0021196D"/>
    <w:rsid w:val="00211E2C"/>
    <w:rsid w:val="00211F82"/>
    <w:rsid w:val="00212809"/>
    <w:rsid w:val="00212B0D"/>
    <w:rsid w:val="00213598"/>
    <w:rsid w:val="00213BC2"/>
    <w:rsid w:val="00213C2A"/>
    <w:rsid w:val="002141A3"/>
    <w:rsid w:val="002142CC"/>
    <w:rsid w:val="0021473C"/>
    <w:rsid w:val="00214DA3"/>
    <w:rsid w:val="002153F6"/>
    <w:rsid w:val="002157E0"/>
    <w:rsid w:val="00215EF8"/>
    <w:rsid w:val="00216613"/>
    <w:rsid w:val="002168D2"/>
    <w:rsid w:val="00216ABB"/>
    <w:rsid w:val="00216CDF"/>
    <w:rsid w:val="00216F65"/>
    <w:rsid w:val="00217CB7"/>
    <w:rsid w:val="00217F5D"/>
    <w:rsid w:val="00217F85"/>
    <w:rsid w:val="00220084"/>
    <w:rsid w:val="002205A0"/>
    <w:rsid w:val="002206DB"/>
    <w:rsid w:val="00220EA6"/>
    <w:rsid w:val="00220FA3"/>
    <w:rsid w:val="0022111A"/>
    <w:rsid w:val="00221C28"/>
    <w:rsid w:val="00221D4B"/>
    <w:rsid w:val="002228E6"/>
    <w:rsid w:val="0022362C"/>
    <w:rsid w:val="002240B6"/>
    <w:rsid w:val="00224589"/>
    <w:rsid w:val="00226086"/>
    <w:rsid w:val="002262C8"/>
    <w:rsid w:val="002265E1"/>
    <w:rsid w:val="0022677C"/>
    <w:rsid w:val="00227430"/>
    <w:rsid w:val="00227B7F"/>
    <w:rsid w:val="00227B9B"/>
    <w:rsid w:val="00227F02"/>
    <w:rsid w:val="002305B0"/>
    <w:rsid w:val="00232093"/>
    <w:rsid w:val="00232E04"/>
    <w:rsid w:val="0023373E"/>
    <w:rsid w:val="00233A1A"/>
    <w:rsid w:val="002341F9"/>
    <w:rsid w:val="00234B54"/>
    <w:rsid w:val="0023509B"/>
    <w:rsid w:val="00235A14"/>
    <w:rsid w:val="00235A7C"/>
    <w:rsid w:val="00235D8D"/>
    <w:rsid w:val="00235F87"/>
    <w:rsid w:val="002366C5"/>
    <w:rsid w:val="0023690E"/>
    <w:rsid w:val="00236CAB"/>
    <w:rsid w:val="0023705F"/>
    <w:rsid w:val="00237EAD"/>
    <w:rsid w:val="00237EF7"/>
    <w:rsid w:val="00237F8E"/>
    <w:rsid w:val="0024017B"/>
    <w:rsid w:val="002401D2"/>
    <w:rsid w:val="002403A7"/>
    <w:rsid w:val="0024045F"/>
    <w:rsid w:val="00240709"/>
    <w:rsid w:val="00241122"/>
    <w:rsid w:val="002412BE"/>
    <w:rsid w:val="002413BB"/>
    <w:rsid w:val="00241BA7"/>
    <w:rsid w:val="00241CD1"/>
    <w:rsid w:val="00242505"/>
    <w:rsid w:val="00242A73"/>
    <w:rsid w:val="00243217"/>
    <w:rsid w:val="002437E9"/>
    <w:rsid w:val="00243C61"/>
    <w:rsid w:val="00243E2B"/>
    <w:rsid w:val="0024465F"/>
    <w:rsid w:val="00244778"/>
    <w:rsid w:val="002449BC"/>
    <w:rsid w:val="00244A33"/>
    <w:rsid w:val="00245806"/>
    <w:rsid w:val="00245971"/>
    <w:rsid w:val="00245E30"/>
    <w:rsid w:val="002460C1"/>
    <w:rsid w:val="002461B9"/>
    <w:rsid w:val="0024640F"/>
    <w:rsid w:val="00246518"/>
    <w:rsid w:val="002467ED"/>
    <w:rsid w:val="002477E7"/>
    <w:rsid w:val="00247946"/>
    <w:rsid w:val="00247953"/>
    <w:rsid w:val="002479EA"/>
    <w:rsid w:val="00247C94"/>
    <w:rsid w:val="00250390"/>
    <w:rsid w:val="00251627"/>
    <w:rsid w:val="00251778"/>
    <w:rsid w:val="00251E19"/>
    <w:rsid w:val="00252293"/>
    <w:rsid w:val="002526F2"/>
    <w:rsid w:val="002526FC"/>
    <w:rsid w:val="002528E1"/>
    <w:rsid w:val="0025313D"/>
    <w:rsid w:val="002536A1"/>
    <w:rsid w:val="002547F9"/>
    <w:rsid w:val="00254AAC"/>
    <w:rsid w:val="00254CFD"/>
    <w:rsid w:val="00255213"/>
    <w:rsid w:val="002553C1"/>
    <w:rsid w:val="0025540E"/>
    <w:rsid w:val="0025652F"/>
    <w:rsid w:val="0025673F"/>
    <w:rsid w:val="00256917"/>
    <w:rsid w:val="00256BAB"/>
    <w:rsid w:val="00256E4C"/>
    <w:rsid w:val="00257206"/>
    <w:rsid w:val="00257C1A"/>
    <w:rsid w:val="0026039D"/>
    <w:rsid w:val="00260BDE"/>
    <w:rsid w:val="00260E9F"/>
    <w:rsid w:val="002614D4"/>
    <w:rsid w:val="00261B45"/>
    <w:rsid w:val="0026221A"/>
    <w:rsid w:val="00262DE0"/>
    <w:rsid w:val="00262E64"/>
    <w:rsid w:val="00262EB8"/>
    <w:rsid w:val="00263537"/>
    <w:rsid w:val="00263B12"/>
    <w:rsid w:val="00263D84"/>
    <w:rsid w:val="0026417B"/>
    <w:rsid w:val="00264315"/>
    <w:rsid w:val="0026442B"/>
    <w:rsid w:val="00264687"/>
    <w:rsid w:val="00264973"/>
    <w:rsid w:val="00265A26"/>
    <w:rsid w:val="002666F1"/>
    <w:rsid w:val="002667CB"/>
    <w:rsid w:val="00266C41"/>
    <w:rsid w:val="00266F3A"/>
    <w:rsid w:val="00267774"/>
    <w:rsid w:val="002702DF"/>
    <w:rsid w:val="00270C5F"/>
    <w:rsid w:val="00271054"/>
    <w:rsid w:val="0027128E"/>
    <w:rsid w:val="00271A0D"/>
    <w:rsid w:val="00271AE5"/>
    <w:rsid w:val="00273714"/>
    <w:rsid w:val="00273B52"/>
    <w:rsid w:val="00273CA8"/>
    <w:rsid w:val="00273F95"/>
    <w:rsid w:val="002741EB"/>
    <w:rsid w:val="00274AD9"/>
    <w:rsid w:val="00274D5F"/>
    <w:rsid w:val="002754D0"/>
    <w:rsid w:val="00275BDD"/>
    <w:rsid w:val="00275F6E"/>
    <w:rsid w:val="00276BF4"/>
    <w:rsid w:val="00276D90"/>
    <w:rsid w:val="0027709A"/>
    <w:rsid w:val="0027716E"/>
    <w:rsid w:val="00277527"/>
    <w:rsid w:val="00277B2F"/>
    <w:rsid w:val="002805B2"/>
    <w:rsid w:val="002807CF"/>
    <w:rsid w:val="00282FD5"/>
    <w:rsid w:val="00283C43"/>
    <w:rsid w:val="002840A1"/>
    <w:rsid w:val="00285309"/>
    <w:rsid w:val="0028583A"/>
    <w:rsid w:val="00285DD5"/>
    <w:rsid w:val="00286B28"/>
    <w:rsid w:val="00287AFA"/>
    <w:rsid w:val="00290AD2"/>
    <w:rsid w:val="00290EA3"/>
    <w:rsid w:val="0029122D"/>
    <w:rsid w:val="002915FF"/>
    <w:rsid w:val="002919B2"/>
    <w:rsid w:val="00291DF7"/>
    <w:rsid w:val="00291E88"/>
    <w:rsid w:val="002921E8"/>
    <w:rsid w:val="00292B95"/>
    <w:rsid w:val="00292C29"/>
    <w:rsid w:val="00292E62"/>
    <w:rsid w:val="00293095"/>
    <w:rsid w:val="00294AA0"/>
    <w:rsid w:val="00294F63"/>
    <w:rsid w:val="002956A6"/>
    <w:rsid w:val="00295B3B"/>
    <w:rsid w:val="002962FC"/>
    <w:rsid w:val="00296585"/>
    <w:rsid w:val="00296DF7"/>
    <w:rsid w:val="002A0672"/>
    <w:rsid w:val="002A0BCF"/>
    <w:rsid w:val="002A18B7"/>
    <w:rsid w:val="002A2344"/>
    <w:rsid w:val="002A23D1"/>
    <w:rsid w:val="002A4121"/>
    <w:rsid w:val="002A4BEC"/>
    <w:rsid w:val="002A4C59"/>
    <w:rsid w:val="002A6252"/>
    <w:rsid w:val="002A644B"/>
    <w:rsid w:val="002A6778"/>
    <w:rsid w:val="002A6DED"/>
    <w:rsid w:val="002B0631"/>
    <w:rsid w:val="002B09B0"/>
    <w:rsid w:val="002B0B12"/>
    <w:rsid w:val="002B1853"/>
    <w:rsid w:val="002B1E79"/>
    <w:rsid w:val="002B1EF3"/>
    <w:rsid w:val="002B2366"/>
    <w:rsid w:val="002B26EC"/>
    <w:rsid w:val="002B2A53"/>
    <w:rsid w:val="002B2AE1"/>
    <w:rsid w:val="002B4A96"/>
    <w:rsid w:val="002B4C67"/>
    <w:rsid w:val="002B575B"/>
    <w:rsid w:val="002B5967"/>
    <w:rsid w:val="002B5D15"/>
    <w:rsid w:val="002B6689"/>
    <w:rsid w:val="002B68AF"/>
    <w:rsid w:val="002B758C"/>
    <w:rsid w:val="002B7ED3"/>
    <w:rsid w:val="002C025A"/>
    <w:rsid w:val="002C0776"/>
    <w:rsid w:val="002C1DCC"/>
    <w:rsid w:val="002C274F"/>
    <w:rsid w:val="002C277C"/>
    <w:rsid w:val="002C2990"/>
    <w:rsid w:val="002C322E"/>
    <w:rsid w:val="002C3B26"/>
    <w:rsid w:val="002C40CF"/>
    <w:rsid w:val="002C41E4"/>
    <w:rsid w:val="002C498A"/>
    <w:rsid w:val="002C4CF3"/>
    <w:rsid w:val="002C4E54"/>
    <w:rsid w:val="002C5321"/>
    <w:rsid w:val="002C57C9"/>
    <w:rsid w:val="002C5AD7"/>
    <w:rsid w:val="002C6A6A"/>
    <w:rsid w:val="002C6C87"/>
    <w:rsid w:val="002C7129"/>
    <w:rsid w:val="002C77DB"/>
    <w:rsid w:val="002D031A"/>
    <w:rsid w:val="002D14ED"/>
    <w:rsid w:val="002D1CB8"/>
    <w:rsid w:val="002D2AC9"/>
    <w:rsid w:val="002D47EB"/>
    <w:rsid w:val="002D547A"/>
    <w:rsid w:val="002D5D8C"/>
    <w:rsid w:val="002D7114"/>
    <w:rsid w:val="002D744C"/>
    <w:rsid w:val="002D7D35"/>
    <w:rsid w:val="002D7DA9"/>
    <w:rsid w:val="002E011F"/>
    <w:rsid w:val="002E0666"/>
    <w:rsid w:val="002E0940"/>
    <w:rsid w:val="002E0E80"/>
    <w:rsid w:val="002E10C5"/>
    <w:rsid w:val="002E12AB"/>
    <w:rsid w:val="002E144D"/>
    <w:rsid w:val="002E1FFE"/>
    <w:rsid w:val="002E379B"/>
    <w:rsid w:val="002E4778"/>
    <w:rsid w:val="002E4867"/>
    <w:rsid w:val="002E4AC6"/>
    <w:rsid w:val="002E5156"/>
    <w:rsid w:val="002E593D"/>
    <w:rsid w:val="002E59C0"/>
    <w:rsid w:val="002E5D64"/>
    <w:rsid w:val="002E5EFA"/>
    <w:rsid w:val="002E6F2F"/>
    <w:rsid w:val="002E721B"/>
    <w:rsid w:val="002E79FF"/>
    <w:rsid w:val="002E7C0F"/>
    <w:rsid w:val="002F1102"/>
    <w:rsid w:val="002F11CE"/>
    <w:rsid w:val="002F1620"/>
    <w:rsid w:val="002F16F5"/>
    <w:rsid w:val="002F1AAB"/>
    <w:rsid w:val="002F2153"/>
    <w:rsid w:val="002F332A"/>
    <w:rsid w:val="002F34B5"/>
    <w:rsid w:val="002F36A8"/>
    <w:rsid w:val="002F3EA5"/>
    <w:rsid w:val="002F43E8"/>
    <w:rsid w:val="002F4B02"/>
    <w:rsid w:val="002F50BD"/>
    <w:rsid w:val="002F521D"/>
    <w:rsid w:val="002F54C7"/>
    <w:rsid w:val="002F6EB1"/>
    <w:rsid w:val="002F7CD2"/>
    <w:rsid w:val="003003AF"/>
    <w:rsid w:val="003003FF"/>
    <w:rsid w:val="0030057B"/>
    <w:rsid w:val="00300AB3"/>
    <w:rsid w:val="00300B30"/>
    <w:rsid w:val="00300BF6"/>
    <w:rsid w:val="00300C8A"/>
    <w:rsid w:val="00301C94"/>
    <w:rsid w:val="0030248A"/>
    <w:rsid w:val="00302897"/>
    <w:rsid w:val="00302E87"/>
    <w:rsid w:val="00303264"/>
    <w:rsid w:val="0030334C"/>
    <w:rsid w:val="003034BD"/>
    <w:rsid w:val="003036C5"/>
    <w:rsid w:val="00303D41"/>
    <w:rsid w:val="003040B7"/>
    <w:rsid w:val="003057C8"/>
    <w:rsid w:val="0030618E"/>
    <w:rsid w:val="00306534"/>
    <w:rsid w:val="003065C6"/>
    <w:rsid w:val="00307CA5"/>
    <w:rsid w:val="003106EC"/>
    <w:rsid w:val="00310A27"/>
    <w:rsid w:val="00311898"/>
    <w:rsid w:val="00311900"/>
    <w:rsid w:val="00311998"/>
    <w:rsid w:val="00311E46"/>
    <w:rsid w:val="00312386"/>
    <w:rsid w:val="00312440"/>
    <w:rsid w:val="0031296E"/>
    <w:rsid w:val="00312BE9"/>
    <w:rsid w:val="00312CB0"/>
    <w:rsid w:val="00312FE7"/>
    <w:rsid w:val="003132CB"/>
    <w:rsid w:val="0031343D"/>
    <w:rsid w:val="003136ED"/>
    <w:rsid w:val="00313E29"/>
    <w:rsid w:val="00313EF4"/>
    <w:rsid w:val="00314080"/>
    <w:rsid w:val="003144E4"/>
    <w:rsid w:val="00315345"/>
    <w:rsid w:val="00315577"/>
    <w:rsid w:val="0031573E"/>
    <w:rsid w:val="00316393"/>
    <w:rsid w:val="0031724A"/>
    <w:rsid w:val="00320106"/>
    <w:rsid w:val="00320CFA"/>
    <w:rsid w:val="00321ACE"/>
    <w:rsid w:val="00322222"/>
    <w:rsid w:val="003224CE"/>
    <w:rsid w:val="003227AA"/>
    <w:rsid w:val="0032296B"/>
    <w:rsid w:val="00322A2F"/>
    <w:rsid w:val="00322B73"/>
    <w:rsid w:val="0032327E"/>
    <w:rsid w:val="003249F5"/>
    <w:rsid w:val="00324B64"/>
    <w:rsid w:val="00324F40"/>
    <w:rsid w:val="00324F9E"/>
    <w:rsid w:val="00325042"/>
    <w:rsid w:val="00325554"/>
    <w:rsid w:val="003262AA"/>
    <w:rsid w:val="0032683D"/>
    <w:rsid w:val="0032766C"/>
    <w:rsid w:val="00327716"/>
    <w:rsid w:val="003302F0"/>
    <w:rsid w:val="00330E1D"/>
    <w:rsid w:val="0033159A"/>
    <w:rsid w:val="00331DC6"/>
    <w:rsid w:val="003322F3"/>
    <w:rsid w:val="003331BF"/>
    <w:rsid w:val="003331D5"/>
    <w:rsid w:val="00333226"/>
    <w:rsid w:val="003332A0"/>
    <w:rsid w:val="00334DAE"/>
    <w:rsid w:val="00336065"/>
    <w:rsid w:val="00336151"/>
    <w:rsid w:val="00336AF1"/>
    <w:rsid w:val="00336E01"/>
    <w:rsid w:val="00336E62"/>
    <w:rsid w:val="00337483"/>
    <w:rsid w:val="00337EC3"/>
    <w:rsid w:val="003409CC"/>
    <w:rsid w:val="00340C1C"/>
    <w:rsid w:val="0034110C"/>
    <w:rsid w:val="00341C07"/>
    <w:rsid w:val="00342263"/>
    <w:rsid w:val="0034259D"/>
    <w:rsid w:val="0034296E"/>
    <w:rsid w:val="00342EB2"/>
    <w:rsid w:val="00343170"/>
    <w:rsid w:val="0034342A"/>
    <w:rsid w:val="00343623"/>
    <w:rsid w:val="00343C91"/>
    <w:rsid w:val="00343D17"/>
    <w:rsid w:val="00343FBB"/>
    <w:rsid w:val="0034401D"/>
    <w:rsid w:val="003454D3"/>
    <w:rsid w:val="003457C5"/>
    <w:rsid w:val="00345C49"/>
    <w:rsid w:val="00345DDF"/>
    <w:rsid w:val="00346451"/>
    <w:rsid w:val="00347C7C"/>
    <w:rsid w:val="00347E9D"/>
    <w:rsid w:val="003501BA"/>
    <w:rsid w:val="00350AA5"/>
    <w:rsid w:val="00350E73"/>
    <w:rsid w:val="00350F3D"/>
    <w:rsid w:val="00351408"/>
    <w:rsid w:val="00351C4D"/>
    <w:rsid w:val="00352084"/>
    <w:rsid w:val="0035208E"/>
    <w:rsid w:val="00352199"/>
    <w:rsid w:val="0035222E"/>
    <w:rsid w:val="00353BC5"/>
    <w:rsid w:val="00353C9D"/>
    <w:rsid w:val="003541FB"/>
    <w:rsid w:val="003545AF"/>
    <w:rsid w:val="00354EEC"/>
    <w:rsid w:val="003556B5"/>
    <w:rsid w:val="0035577A"/>
    <w:rsid w:val="00356729"/>
    <w:rsid w:val="003571CA"/>
    <w:rsid w:val="003573CE"/>
    <w:rsid w:val="00357733"/>
    <w:rsid w:val="0035778B"/>
    <w:rsid w:val="00357D1A"/>
    <w:rsid w:val="00360630"/>
    <w:rsid w:val="00360BF0"/>
    <w:rsid w:val="00361216"/>
    <w:rsid w:val="00361328"/>
    <w:rsid w:val="00361A4D"/>
    <w:rsid w:val="00362BE7"/>
    <w:rsid w:val="00362BEE"/>
    <w:rsid w:val="0036349F"/>
    <w:rsid w:val="0036564F"/>
    <w:rsid w:val="00365765"/>
    <w:rsid w:val="0036588B"/>
    <w:rsid w:val="00365D8B"/>
    <w:rsid w:val="00365F2A"/>
    <w:rsid w:val="00366C3A"/>
    <w:rsid w:val="00366E41"/>
    <w:rsid w:val="00366F52"/>
    <w:rsid w:val="00367BC3"/>
    <w:rsid w:val="00367DAF"/>
    <w:rsid w:val="003700E2"/>
    <w:rsid w:val="00370292"/>
    <w:rsid w:val="00370319"/>
    <w:rsid w:val="0037105B"/>
    <w:rsid w:val="00371A97"/>
    <w:rsid w:val="00371F6C"/>
    <w:rsid w:val="003722F6"/>
    <w:rsid w:val="00372570"/>
    <w:rsid w:val="003727F5"/>
    <w:rsid w:val="00373AEB"/>
    <w:rsid w:val="003742C3"/>
    <w:rsid w:val="00374315"/>
    <w:rsid w:val="00374ECA"/>
    <w:rsid w:val="00375175"/>
    <w:rsid w:val="0037739C"/>
    <w:rsid w:val="00377832"/>
    <w:rsid w:val="00377D89"/>
    <w:rsid w:val="00377E66"/>
    <w:rsid w:val="00380F22"/>
    <w:rsid w:val="00380F57"/>
    <w:rsid w:val="003821E2"/>
    <w:rsid w:val="00382804"/>
    <w:rsid w:val="00383489"/>
    <w:rsid w:val="00383552"/>
    <w:rsid w:val="003837C1"/>
    <w:rsid w:val="00383ADF"/>
    <w:rsid w:val="00383B8C"/>
    <w:rsid w:val="00383F7C"/>
    <w:rsid w:val="00384226"/>
    <w:rsid w:val="00384648"/>
    <w:rsid w:val="00384B57"/>
    <w:rsid w:val="00384F30"/>
    <w:rsid w:val="00384F51"/>
    <w:rsid w:val="003852BD"/>
    <w:rsid w:val="00385885"/>
    <w:rsid w:val="00385BB1"/>
    <w:rsid w:val="00385FFE"/>
    <w:rsid w:val="00386466"/>
    <w:rsid w:val="00387135"/>
    <w:rsid w:val="003871CC"/>
    <w:rsid w:val="00387213"/>
    <w:rsid w:val="0038764E"/>
    <w:rsid w:val="003877C9"/>
    <w:rsid w:val="0039051A"/>
    <w:rsid w:val="00390F5F"/>
    <w:rsid w:val="003916C6"/>
    <w:rsid w:val="00391C15"/>
    <w:rsid w:val="00391EF4"/>
    <w:rsid w:val="0039254B"/>
    <w:rsid w:val="003933E6"/>
    <w:rsid w:val="0039475D"/>
    <w:rsid w:val="00394F85"/>
    <w:rsid w:val="00394FB9"/>
    <w:rsid w:val="003954C7"/>
    <w:rsid w:val="0039581E"/>
    <w:rsid w:val="003958C2"/>
    <w:rsid w:val="00396D9B"/>
    <w:rsid w:val="003A02F7"/>
    <w:rsid w:val="003A0422"/>
    <w:rsid w:val="003A1622"/>
    <w:rsid w:val="003A1860"/>
    <w:rsid w:val="003A1E0E"/>
    <w:rsid w:val="003A23ED"/>
    <w:rsid w:val="003A272E"/>
    <w:rsid w:val="003A2A68"/>
    <w:rsid w:val="003A30F9"/>
    <w:rsid w:val="003A32EC"/>
    <w:rsid w:val="003A5261"/>
    <w:rsid w:val="003A5532"/>
    <w:rsid w:val="003A57AC"/>
    <w:rsid w:val="003A6F09"/>
    <w:rsid w:val="003A7015"/>
    <w:rsid w:val="003A77E1"/>
    <w:rsid w:val="003A785F"/>
    <w:rsid w:val="003B01A5"/>
    <w:rsid w:val="003B0E95"/>
    <w:rsid w:val="003B103E"/>
    <w:rsid w:val="003B10F6"/>
    <w:rsid w:val="003B121B"/>
    <w:rsid w:val="003B153E"/>
    <w:rsid w:val="003B2C24"/>
    <w:rsid w:val="003B3469"/>
    <w:rsid w:val="003B34D4"/>
    <w:rsid w:val="003B46E1"/>
    <w:rsid w:val="003B5AE2"/>
    <w:rsid w:val="003B5E69"/>
    <w:rsid w:val="003B66BD"/>
    <w:rsid w:val="003B6718"/>
    <w:rsid w:val="003B6921"/>
    <w:rsid w:val="003B6CDF"/>
    <w:rsid w:val="003B7316"/>
    <w:rsid w:val="003B733E"/>
    <w:rsid w:val="003B7656"/>
    <w:rsid w:val="003C03FB"/>
    <w:rsid w:val="003C0D09"/>
    <w:rsid w:val="003C0D2B"/>
    <w:rsid w:val="003C1195"/>
    <w:rsid w:val="003C1AFF"/>
    <w:rsid w:val="003C231A"/>
    <w:rsid w:val="003C2891"/>
    <w:rsid w:val="003C2E98"/>
    <w:rsid w:val="003C31B2"/>
    <w:rsid w:val="003C44C8"/>
    <w:rsid w:val="003C4657"/>
    <w:rsid w:val="003C4C4D"/>
    <w:rsid w:val="003C51D8"/>
    <w:rsid w:val="003C5A99"/>
    <w:rsid w:val="003C6DA8"/>
    <w:rsid w:val="003C72BC"/>
    <w:rsid w:val="003C7974"/>
    <w:rsid w:val="003D07A5"/>
    <w:rsid w:val="003D10F0"/>
    <w:rsid w:val="003D12DF"/>
    <w:rsid w:val="003D26AB"/>
    <w:rsid w:val="003D2BB0"/>
    <w:rsid w:val="003D2E8E"/>
    <w:rsid w:val="003D2ECB"/>
    <w:rsid w:val="003D306D"/>
    <w:rsid w:val="003D315A"/>
    <w:rsid w:val="003D47FF"/>
    <w:rsid w:val="003D4A4B"/>
    <w:rsid w:val="003D4DCF"/>
    <w:rsid w:val="003D4E38"/>
    <w:rsid w:val="003D5695"/>
    <w:rsid w:val="003D570D"/>
    <w:rsid w:val="003D5B36"/>
    <w:rsid w:val="003D6EB5"/>
    <w:rsid w:val="003D72A0"/>
    <w:rsid w:val="003D75BB"/>
    <w:rsid w:val="003D7C51"/>
    <w:rsid w:val="003D7DB3"/>
    <w:rsid w:val="003E050E"/>
    <w:rsid w:val="003E06E1"/>
    <w:rsid w:val="003E1354"/>
    <w:rsid w:val="003E1731"/>
    <w:rsid w:val="003E17F1"/>
    <w:rsid w:val="003E1B61"/>
    <w:rsid w:val="003E2209"/>
    <w:rsid w:val="003E3E86"/>
    <w:rsid w:val="003E413D"/>
    <w:rsid w:val="003E46DA"/>
    <w:rsid w:val="003E5516"/>
    <w:rsid w:val="003E555D"/>
    <w:rsid w:val="003E5D54"/>
    <w:rsid w:val="003E647F"/>
    <w:rsid w:val="003E7DD5"/>
    <w:rsid w:val="003F04E1"/>
    <w:rsid w:val="003F0B63"/>
    <w:rsid w:val="003F0BAA"/>
    <w:rsid w:val="003F0D0D"/>
    <w:rsid w:val="003F108F"/>
    <w:rsid w:val="003F11BC"/>
    <w:rsid w:val="003F11BD"/>
    <w:rsid w:val="003F19C6"/>
    <w:rsid w:val="003F1BAE"/>
    <w:rsid w:val="003F34E9"/>
    <w:rsid w:val="003F362E"/>
    <w:rsid w:val="003F3A80"/>
    <w:rsid w:val="003F3AE8"/>
    <w:rsid w:val="003F46BE"/>
    <w:rsid w:val="003F498B"/>
    <w:rsid w:val="003F4DE1"/>
    <w:rsid w:val="003F506F"/>
    <w:rsid w:val="003F6590"/>
    <w:rsid w:val="003F7023"/>
    <w:rsid w:val="003F70A7"/>
    <w:rsid w:val="003F737E"/>
    <w:rsid w:val="003F73A2"/>
    <w:rsid w:val="0040054B"/>
    <w:rsid w:val="004008ED"/>
    <w:rsid w:val="00400BF5"/>
    <w:rsid w:val="00401A38"/>
    <w:rsid w:val="00401DF1"/>
    <w:rsid w:val="0040240C"/>
    <w:rsid w:val="00402997"/>
    <w:rsid w:val="00402A4D"/>
    <w:rsid w:val="00403440"/>
    <w:rsid w:val="004038E0"/>
    <w:rsid w:val="00403A54"/>
    <w:rsid w:val="00404067"/>
    <w:rsid w:val="00404106"/>
    <w:rsid w:val="0040420D"/>
    <w:rsid w:val="00404407"/>
    <w:rsid w:val="00404C87"/>
    <w:rsid w:val="00404D4D"/>
    <w:rsid w:val="00405156"/>
    <w:rsid w:val="004054B1"/>
    <w:rsid w:val="0040566C"/>
    <w:rsid w:val="004056A1"/>
    <w:rsid w:val="00405B88"/>
    <w:rsid w:val="00405CD1"/>
    <w:rsid w:val="00406048"/>
    <w:rsid w:val="0040614E"/>
    <w:rsid w:val="00406A7F"/>
    <w:rsid w:val="00406C50"/>
    <w:rsid w:val="00406D4B"/>
    <w:rsid w:val="004074F0"/>
    <w:rsid w:val="00407789"/>
    <w:rsid w:val="00407BE5"/>
    <w:rsid w:val="00407EA1"/>
    <w:rsid w:val="00410253"/>
    <w:rsid w:val="004102C4"/>
    <w:rsid w:val="004102D8"/>
    <w:rsid w:val="00410763"/>
    <w:rsid w:val="00410875"/>
    <w:rsid w:val="00410B26"/>
    <w:rsid w:val="004115E1"/>
    <w:rsid w:val="00411AA7"/>
    <w:rsid w:val="00411BE8"/>
    <w:rsid w:val="004121C8"/>
    <w:rsid w:val="00412A2D"/>
    <w:rsid w:val="00412D2D"/>
    <w:rsid w:val="0041352C"/>
    <w:rsid w:val="00413F84"/>
    <w:rsid w:val="004145F9"/>
    <w:rsid w:val="0041489B"/>
    <w:rsid w:val="00414900"/>
    <w:rsid w:val="00415288"/>
    <w:rsid w:val="00415B7C"/>
    <w:rsid w:val="004160C7"/>
    <w:rsid w:val="004161E9"/>
    <w:rsid w:val="004163BB"/>
    <w:rsid w:val="004174E3"/>
    <w:rsid w:val="004176DB"/>
    <w:rsid w:val="00417A66"/>
    <w:rsid w:val="00417D78"/>
    <w:rsid w:val="004203B9"/>
    <w:rsid w:val="00422806"/>
    <w:rsid w:val="00422D2D"/>
    <w:rsid w:val="00423D51"/>
    <w:rsid w:val="00423ED0"/>
    <w:rsid w:val="0042448E"/>
    <w:rsid w:val="00425076"/>
    <w:rsid w:val="0042519C"/>
    <w:rsid w:val="00425453"/>
    <w:rsid w:val="00425797"/>
    <w:rsid w:val="00425BCE"/>
    <w:rsid w:val="00425D88"/>
    <w:rsid w:val="004262CE"/>
    <w:rsid w:val="00426EA4"/>
    <w:rsid w:val="00426FC6"/>
    <w:rsid w:val="00427890"/>
    <w:rsid w:val="00427A98"/>
    <w:rsid w:val="004309CD"/>
    <w:rsid w:val="00430BC1"/>
    <w:rsid w:val="00431825"/>
    <w:rsid w:val="00431889"/>
    <w:rsid w:val="0043194F"/>
    <w:rsid w:val="0043201A"/>
    <w:rsid w:val="004320C6"/>
    <w:rsid w:val="00432145"/>
    <w:rsid w:val="00432C83"/>
    <w:rsid w:val="0043319D"/>
    <w:rsid w:val="0043352C"/>
    <w:rsid w:val="00433A85"/>
    <w:rsid w:val="00433CA9"/>
    <w:rsid w:val="00434231"/>
    <w:rsid w:val="00434431"/>
    <w:rsid w:val="004345B3"/>
    <w:rsid w:val="0043575F"/>
    <w:rsid w:val="00435B7C"/>
    <w:rsid w:val="00435F7C"/>
    <w:rsid w:val="004361EC"/>
    <w:rsid w:val="0043641E"/>
    <w:rsid w:val="00436757"/>
    <w:rsid w:val="004371AF"/>
    <w:rsid w:val="0043769C"/>
    <w:rsid w:val="00437D69"/>
    <w:rsid w:val="00440DEE"/>
    <w:rsid w:val="00441C71"/>
    <w:rsid w:val="0044251D"/>
    <w:rsid w:val="00442E3E"/>
    <w:rsid w:val="004435EA"/>
    <w:rsid w:val="00443BA0"/>
    <w:rsid w:val="0044445F"/>
    <w:rsid w:val="0044581B"/>
    <w:rsid w:val="00445C2E"/>
    <w:rsid w:val="004460FF"/>
    <w:rsid w:val="00446407"/>
    <w:rsid w:val="00446677"/>
    <w:rsid w:val="004468A1"/>
    <w:rsid w:val="00446B73"/>
    <w:rsid w:val="00446C06"/>
    <w:rsid w:val="00446C9A"/>
    <w:rsid w:val="00446F1D"/>
    <w:rsid w:val="0045005D"/>
    <w:rsid w:val="00450881"/>
    <w:rsid w:val="00450C0E"/>
    <w:rsid w:val="00450D00"/>
    <w:rsid w:val="00450E4C"/>
    <w:rsid w:val="00450E89"/>
    <w:rsid w:val="00451158"/>
    <w:rsid w:val="00451256"/>
    <w:rsid w:val="00451855"/>
    <w:rsid w:val="0045190B"/>
    <w:rsid w:val="00451A28"/>
    <w:rsid w:val="00451A49"/>
    <w:rsid w:val="00451DB1"/>
    <w:rsid w:val="004544C6"/>
    <w:rsid w:val="00454A0F"/>
    <w:rsid w:val="0045530F"/>
    <w:rsid w:val="004559B7"/>
    <w:rsid w:val="00456714"/>
    <w:rsid w:val="004567D7"/>
    <w:rsid w:val="00456BFA"/>
    <w:rsid w:val="0045748A"/>
    <w:rsid w:val="00460041"/>
    <w:rsid w:val="00460053"/>
    <w:rsid w:val="0046022F"/>
    <w:rsid w:val="00460AB6"/>
    <w:rsid w:val="00460B5D"/>
    <w:rsid w:val="00460C2D"/>
    <w:rsid w:val="004618CC"/>
    <w:rsid w:val="00461927"/>
    <w:rsid w:val="00461AF0"/>
    <w:rsid w:val="00461C78"/>
    <w:rsid w:val="00462646"/>
    <w:rsid w:val="00462EA9"/>
    <w:rsid w:val="00463429"/>
    <w:rsid w:val="004634F2"/>
    <w:rsid w:val="00463566"/>
    <w:rsid w:val="004636E8"/>
    <w:rsid w:val="004637E3"/>
    <w:rsid w:val="00463913"/>
    <w:rsid w:val="00464408"/>
    <w:rsid w:val="00464F12"/>
    <w:rsid w:val="004654FD"/>
    <w:rsid w:val="004657F2"/>
    <w:rsid w:val="004666F9"/>
    <w:rsid w:val="004669A8"/>
    <w:rsid w:val="00466E3D"/>
    <w:rsid w:val="00467528"/>
    <w:rsid w:val="00467665"/>
    <w:rsid w:val="00467A7B"/>
    <w:rsid w:val="00467CB2"/>
    <w:rsid w:val="00467EA3"/>
    <w:rsid w:val="00470045"/>
    <w:rsid w:val="00470B23"/>
    <w:rsid w:val="00471066"/>
    <w:rsid w:val="004719E0"/>
    <w:rsid w:val="00471B0D"/>
    <w:rsid w:val="00472173"/>
    <w:rsid w:val="0047346A"/>
    <w:rsid w:val="004737DE"/>
    <w:rsid w:val="00474BB3"/>
    <w:rsid w:val="00474D52"/>
    <w:rsid w:val="0047500D"/>
    <w:rsid w:val="004752F7"/>
    <w:rsid w:val="004756DF"/>
    <w:rsid w:val="00475DA1"/>
    <w:rsid w:val="00476158"/>
    <w:rsid w:val="004761B2"/>
    <w:rsid w:val="00476475"/>
    <w:rsid w:val="0047694D"/>
    <w:rsid w:val="00476A46"/>
    <w:rsid w:val="00477295"/>
    <w:rsid w:val="004775DB"/>
    <w:rsid w:val="00477890"/>
    <w:rsid w:val="00480E74"/>
    <w:rsid w:val="00482027"/>
    <w:rsid w:val="0048233E"/>
    <w:rsid w:val="00482A35"/>
    <w:rsid w:val="00482C31"/>
    <w:rsid w:val="00483E37"/>
    <w:rsid w:val="00484DEE"/>
    <w:rsid w:val="00486185"/>
    <w:rsid w:val="0048633D"/>
    <w:rsid w:val="004866A2"/>
    <w:rsid w:val="00486846"/>
    <w:rsid w:val="00487432"/>
    <w:rsid w:val="00490BF1"/>
    <w:rsid w:val="004918BD"/>
    <w:rsid w:val="00491D78"/>
    <w:rsid w:val="00491F7F"/>
    <w:rsid w:val="00493691"/>
    <w:rsid w:val="00493757"/>
    <w:rsid w:val="004937A1"/>
    <w:rsid w:val="0049392A"/>
    <w:rsid w:val="00493DD3"/>
    <w:rsid w:val="00494523"/>
    <w:rsid w:val="00494830"/>
    <w:rsid w:val="00494979"/>
    <w:rsid w:val="004952F8"/>
    <w:rsid w:val="00496944"/>
    <w:rsid w:val="0049699E"/>
    <w:rsid w:val="00496F3E"/>
    <w:rsid w:val="00496FCD"/>
    <w:rsid w:val="004975AF"/>
    <w:rsid w:val="00497772"/>
    <w:rsid w:val="00497D60"/>
    <w:rsid w:val="004A051D"/>
    <w:rsid w:val="004A0537"/>
    <w:rsid w:val="004A071D"/>
    <w:rsid w:val="004A0E0E"/>
    <w:rsid w:val="004A139F"/>
    <w:rsid w:val="004A1497"/>
    <w:rsid w:val="004A14EF"/>
    <w:rsid w:val="004A1C17"/>
    <w:rsid w:val="004A1CA1"/>
    <w:rsid w:val="004A280E"/>
    <w:rsid w:val="004A3954"/>
    <w:rsid w:val="004A3C08"/>
    <w:rsid w:val="004A3CF5"/>
    <w:rsid w:val="004A563C"/>
    <w:rsid w:val="004A5C3E"/>
    <w:rsid w:val="004A5C5A"/>
    <w:rsid w:val="004A5FA6"/>
    <w:rsid w:val="004A6DD1"/>
    <w:rsid w:val="004A7D23"/>
    <w:rsid w:val="004B0441"/>
    <w:rsid w:val="004B0494"/>
    <w:rsid w:val="004B0F1B"/>
    <w:rsid w:val="004B1818"/>
    <w:rsid w:val="004B2081"/>
    <w:rsid w:val="004B220F"/>
    <w:rsid w:val="004B23DB"/>
    <w:rsid w:val="004B2B8A"/>
    <w:rsid w:val="004B2CE8"/>
    <w:rsid w:val="004B2DC1"/>
    <w:rsid w:val="004B2E8A"/>
    <w:rsid w:val="004B2EC9"/>
    <w:rsid w:val="004B367A"/>
    <w:rsid w:val="004B3F48"/>
    <w:rsid w:val="004B5642"/>
    <w:rsid w:val="004B5E33"/>
    <w:rsid w:val="004B5E5A"/>
    <w:rsid w:val="004B5F26"/>
    <w:rsid w:val="004B662A"/>
    <w:rsid w:val="004B6863"/>
    <w:rsid w:val="004C1152"/>
    <w:rsid w:val="004C12C3"/>
    <w:rsid w:val="004C1881"/>
    <w:rsid w:val="004C1E1C"/>
    <w:rsid w:val="004C20E4"/>
    <w:rsid w:val="004C24EE"/>
    <w:rsid w:val="004C2860"/>
    <w:rsid w:val="004C2B48"/>
    <w:rsid w:val="004C30CE"/>
    <w:rsid w:val="004C350D"/>
    <w:rsid w:val="004C4A55"/>
    <w:rsid w:val="004C4B75"/>
    <w:rsid w:val="004C4E5C"/>
    <w:rsid w:val="004C4F55"/>
    <w:rsid w:val="004C4F74"/>
    <w:rsid w:val="004C53BC"/>
    <w:rsid w:val="004C59B1"/>
    <w:rsid w:val="004C5AB9"/>
    <w:rsid w:val="004C5C1A"/>
    <w:rsid w:val="004C6059"/>
    <w:rsid w:val="004C6084"/>
    <w:rsid w:val="004C60A3"/>
    <w:rsid w:val="004C6411"/>
    <w:rsid w:val="004C684A"/>
    <w:rsid w:val="004C6E86"/>
    <w:rsid w:val="004C7B6E"/>
    <w:rsid w:val="004D001B"/>
    <w:rsid w:val="004D0CFB"/>
    <w:rsid w:val="004D0F67"/>
    <w:rsid w:val="004D1532"/>
    <w:rsid w:val="004D15C8"/>
    <w:rsid w:val="004D237B"/>
    <w:rsid w:val="004D2594"/>
    <w:rsid w:val="004D2694"/>
    <w:rsid w:val="004D3817"/>
    <w:rsid w:val="004D44DE"/>
    <w:rsid w:val="004D466C"/>
    <w:rsid w:val="004D4797"/>
    <w:rsid w:val="004D69BA"/>
    <w:rsid w:val="004D6E1A"/>
    <w:rsid w:val="004D72A2"/>
    <w:rsid w:val="004D7ADB"/>
    <w:rsid w:val="004D7E6B"/>
    <w:rsid w:val="004E03D9"/>
    <w:rsid w:val="004E055A"/>
    <w:rsid w:val="004E0BC8"/>
    <w:rsid w:val="004E1250"/>
    <w:rsid w:val="004E1B56"/>
    <w:rsid w:val="004E2889"/>
    <w:rsid w:val="004E3A02"/>
    <w:rsid w:val="004E4898"/>
    <w:rsid w:val="004E49D6"/>
    <w:rsid w:val="004E4F33"/>
    <w:rsid w:val="004E4FBF"/>
    <w:rsid w:val="004E5D57"/>
    <w:rsid w:val="004E6259"/>
    <w:rsid w:val="004E643F"/>
    <w:rsid w:val="004E7DC1"/>
    <w:rsid w:val="004F0168"/>
    <w:rsid w:val="004F017A"/>
    <w:rsid w:val="004F05B0"/>
    <w:rsid w:val="004F0CBA"/>
    <w:rsid w:val="004F0F36"/>
    <w:rsid w:val="004F10C4"/>
    <w:rsid w:val="004F11BF"/>
    <w:rsid w:val="004F1758"/>
    <w:rsid w:val="004F1C15"/>
    <w:rsid w:val="004F22DA"/>
    <w:rsid w:val="004F244E"/>
    <w:rsid w:val="004F24C6"/>
    <w:rsid w:val="004F34AE"/>
    <w:rsid w:val="004F383F"/>
    <w:rsid w:val="004F4797"/>
    <w:rsid w:val="004F497C"/>
    <w:rsid w:val="004F4CEE"/>
    <w:rsid w:val="004F5482"/>
    <w:rsid w:val="004F5C01"/>
    <w:rsid w:val="004F5D37"/>
    <w:rsid w:val="004F6358"/>
    <w:rsid w:val="004F6613"/>
    <w:rsid w:val="004F7499"/>
    <w:rsid w:val="004F75A6"/>
    <w:rsid w:val="005001B6"/>
    <w:rsid w:val="005005D7"/>
    <w:rsid w:val="005006D1"/>
    <w:rsid w:val="00500881"/>
    <w:rsid w:val="00500B5D"/>
    <w:rsid w:val="00500D02"/>
    <w:rsid w:val="005012CB"/>
    <w:rsid w:val="0050137F"/>
    <w:rsid w:val="00501AED"/>
    <w:rsid w:val="00502A2C"/>
    <w:rsid w:val="00502B23"/>
    <w:rsid w:val="00502F79"/>
    <w:rsid w:val="00503599"/>
    <w:rsid w:val="0050512A"/>
    <w:rsid w:val="0050633C"/>
    <w:rsid w:val="0050659C"/>
    <w:rsid w:val="0050677E"/>
    <w:rsid w:val="00506D7A"/>
    <w:rsid w:val="0050726F"/>
    <w:rsid w:val="005077F5"/>
    <w:rsid w:val="00507E63"/>
    <w:rsid w:val="00510D8F"/>
    <w:rsid w:val="0051347F"/>
    <w:rsid w:val="005135D7"/>
    <w:rsid w:val="00513B26"/>
    <w:rsid w:val="00513B83"/>
    <w:rsid w:val="00514C7B"/>
    <w:rsid w:val="0051556E"/>
    <w:rsid w:val="005156D3"/>
    <w:rsid w:val="00515815"/>
    <w:rsid w:val="00515D91"/>
    <w:rsid w:val="0052099A"/>
    <w:rsid w:val="00520C96"/>
    <w:rsid w:val="00520EEF"/>
    <w:rsid w:val="0052139D"/>
    <w:rsid w:val="005213D4"/>
    <w:rsid w:val="005215FE"/>
    <w:rsid w:val="00521765"/>
    <w:rsid w:val="00521AD2"/>
    <w:rsid w:val="00521D81"/>
    <w:rsid w:val="00521F46"/>
    <w:rsid w:val="00522593"/>
    <w:rsid w:val="00523167"/>
    <w:rsid w:val="00525302"/>
    <w:rsid w:val="00525628"/>
    <w:rsid w:val="00526768"/>
    <w:rsid w:val="00527EC8"/>
    <w:rsid w:val="00530499"/>
    <w:rsid w:val="005318FD"/>
    <w:rsid w:val="00531F6D"/>
    <w:rsid w:val="005324F5"/>
    <w:rsid w:val="005325E6"/>
    <w:rsid w:val="00533111"/>
    <w:rsid w:val="00533A90"/>
    <w:rsid w:val="005340A3"/>
    <w:rsid w:val="00534183"/>
    <w:rsid w:val="005346E6"/>
    <w:rsid w:val="005350DA"/>
    <w:rsid w:val="00535782"/>
    <w:rsid w:val="00535BB9"/>
    <w:rsid w:val="00535D11"/>
    <w:rsid w:val="00535DD3"/>
    <w:rsid w:val="0053618A"/>
    <w:rsid w:val="00536390"/>
    <w:rsid w:val="0053642F"/>
    <w:rsid w:val="00536E15"/>
    <w:rsid w:val="005375F0"/>
    <w:rsid w:val="00537828"/>
    <w:rsid w:val="00537C2E"/>
    <w:rsid w:val="0054107F"/>
    <w:rsid w:val="00541326"/>
    <w:rsid w:val="00541637"/>
    <w:rsid w:val="00541F71"/>
    <w:rsid w:val="005423F6"/>
    <w:rsid w:val="005426A8"/>
    <w:rsid w:val="00542A19"/>
    <w:rsid w:val="00543474"/>
    <w:rsid w:val="00543EF1"/>
    <w:rsid w:val="005448C4"/>
    <w:rsid w:val="0054493A"/>
    <w:rsid w:val="00544D3F"/>
    <w:rsid w:val="00544E70"/>
    <w:rsid w:val="005453B2"/>
    <w:rsid w:val="00547569"/>
    <w:rsid w:val="00547720"/>
    <w:rsid w:val="00550985"/>
    <w:rsid w:val="005509C1"/>
    <w:rsid w:val="005510F1"/>
    <w:rsid w:val="00551EC2"/>
    <w:rsid w:val="005525D7"/>
    <w:rsid w:val="00552962"/>
    <w:rsid w:val="00552EC4"/>
    <w:rsid w:val="00553213"/>
    <w:rsid w:val="005533E5"/>
    <w:rsid w:val="00554A0A"/>
    <w:rsid w:val="00554FAA"/>
    <w:rsid w:val="005552A5"/>
    <w:rsid w:val="00555506"/>
    <w:rsid w:val="00556258"/>
    <w:rsid w:val="00556E65"/>
    <w:rsid w:val="005579B5"/>
    <w:rsid w:val="00560507"/>
    <w:rsid w:val="00560B61"/>
    <w:rsid w:val="00560FA1"/>
    <w:rsid w:val="0056169C"/>
    <w:rsid w:val="005618DE"/>
    <w:rsid w:val="00562325"/>
    <w:rsid w:val="0056279E"/>
    <w:rsid w:val="00562914"/>
    <w:rsid w:val="00562B21"/>
    <w:rsid w:val="0056302E"/>
    <w:rsid w:val="00563C13"/>
    <w:rsid w:val="00564075"/>
    <w:rsid w:val="00564BE0"/>
    <w:rsid w:val="00564D90"/>
    <w:rsid w:val="005664D8"/>
    <w:rsid w:val="005664EE"/>
    <w:rsid w:val="00566A0C"/>
    <w:rsid w:val="00566ECC"/>
    <w:rsid w:val="005672F9"/>
    <w:rsid w:val="00567857"/>
    <w:rsid w:val="00567F02"/>
    <w:rsid w:val="00570F9F"/>
    <w:rsid w:val="00571FA0"/>
    <w:rsid w:val="00572467"/>
    <w:rsid w:val="00572D4C"/>
    <w:rsid w:val="00572EDC"/>
    <w:rsid w:val="0057347C"/>
    <w:rsid w:val="00573536"/>
    <w:rsid w:val="00573BD4"/>
    <w:rsid w:val="00573F3D"/>
    <w:rsid w:val="00573F68"/>
    <w:rsid w:val="005741C2"/>
    <w:rsid w:val="00574491"/>
    <w:rsid w:val="00574D94"/>
    <w:rsid w:val="00575ECE"/>
    <w:rsid w:val="00576070"/>
    <w:rsid w:val="005760F9"/>
    <w:rsid w:val="0057666A"/>
    <w:rsid w:val="00577A23"/>
    <w:rsid w:val="00577A37"/>
    <w:rsid w:val="00580365"/>
    <w:rsid w:val="005805E8"/>
    <w:rsid w:val="00580AB7"/>
    <w:rsid w:val="00581260"/>
    <w:rsid w:val="0058154F"/>
    <w:rsid w:val="00582A24"/>
    <w:rsid w:val="0058370F"/>
    <w:rsid w:val="0058439F"/>
    <w:rsid w:val="0058455C"/>
    <w:rsid w:val="0058498E"/>
    <w:rsid w:val="00585B06"/>
    <w:rsid w:val="005861F5"/>
    <w:rsid w:val="00586976"/>
    <w:rsid w:val="00586EDF"/>
    <w:rsid w:val="00587493"/>
    <w:rsid w:val="00587523"/>
    <w:rsid w:val="0059048D"/>
    <w:rsid w:val="0059055A"/>
    <w:rsid w:val="005911BD"/>
    <w:rsid w:val="005921FB"/>
    <w:rsid w:val="005922F0"/>
    <w:rsid w:val="00592F5F"/>
    <w:rsid w:val="00594806"/>
    <w:rsid w:val="00595195"/>
    <w:rsid w:val="00595844"/>
    <w:rsid w:val="00595B8B"/>
    <w:rsid w:val="00596304"/>
    <w:rsid w:val="00596362"/>
    <w:rsid w:val="00596D30"/>
    <w:rsid w:val="00597116"/>
    <w:rsid w:val="005975F5"/>
    <w:rsid w:val="00597C35"/>
    <w:rsid w:val="005A01DD"/>
    <w:rsid w:val="005A01EF"/>
    <w:rsid w:val="005A07C6"/>
    <w:rsid w:val="005A0979"/>
    <w:rsid w:val="005A175E"/>
    <w:rsid w:val="005A178D"/>
    <w:rsid w:val="005A1991"/>
    <w:rsid w:val="005A237F"/>
    <w:rsid w:val="005A23D1"/>
    <w:rsid w:val="005A25FF"/>
    <w:rsid w:val="005A4660"/>
    <w:rsid w:val="005A4B91"/>
    <w:rsid w:val="005A4D26"/>
    <w:rsid w:val="005A4EA7"/>
    <w:rsid w:val="005A4F0E"/>
    <w:rsid w:val="005A4FFB"/>
    <w:rsid w:val="005A575D"/>
    <w:rsid w:val="005A5E54"/>
    <w:rsid w:val="005A6123"/>
    <w:rsid w:val="005A672F"/>
    <w:rsid w:val="005A6B71"/>
    <w:rsid w:val="005A70D7"/>
    <w:rsid w:val="005A7483"/>
    <w:rsid w:val="005B00F6"/>
    <w:rsid w:val="005B05D0"/>
    <w:rsid w:val="005B0600"/>
    <w:rsid w:val="005B0D39"/>
    <w:rsid w:val="005B119C"/>
    <w:rsid w:val="005B1E89"/>
    <w:rsid w:val="005B2145"/>
    <w:rsid w:val="005B2188"/>
    <w:rsid w:val="005B24DF"/>
    <w:rsid w:val="005B2618"/>
    <w:rsid w:val="005B2BBD"/>
    <w:rsid w:val="005B2E23"/>
    <w:rsid w:val="005B2F05"/>
    <w:rsid w:val="005B325B"/>
    <w:rsid w:val="005B3654"/>
    <w:rsid w:val="005B42E2"/>
    <w:rsid w:val="005B478A"/>
    <w:rsid w:val="005B4982"/>
    <w:rsid w:val="005B523C"/>
    <w:rsid w:val="005B5712"/>
    <w:rsid w:val="005B5B04"/>
    <w:rsid w:val="005B5B3A"/>
    <w:rsid w:val="005B61B7"/>
    <w:rsid w:val="005B63C8"/>
    <w:rsid w:val="005B6B21"/>
    <w:rsid w:val="005C0758"/>
    <w:rsid w:val="005C07CC"/>
    <w:rsid w:val="005C113A"/>
    <w:rsid w:val="005C1AFD"/>
    <w:rsid w:val="005C2637"/>
    <w:rsid w:val="005C2D97"/>
    <w:rsid w:val="005C2E45"/>
    <w:rsid w:val="005C3509"/>
    <w:rsid w:val="005C40A5"/>
    <w:rsid w:val="005C4109"/>
    <w:rsid w:val="005C464F"/>
    <w:rsid w:val="005C58A5"/>
    <w:rsid w:val="005C59EE"/>
    <w:rsid w:val="005C75A8"/>
    <w:rsid w:val="005C775D"/>
    <w:rsid w:val="005C7B1D"/>
    <w:rsid w:val="005D0204"/>
    <w:rsid w:val="005D052A"/>
    <w:rsid w:val="005D1CAF"/>
    <w:rsid w:val="005D1FC4"/>
    <w:rsid w:val="005D2298"/>
    <w:rsid w:val="005D242B"/>
    <w:rsid w:val="005D269B"/>
    <w:rsid w:val="005D2B03"/>
    <w:rsid w:val="005D2DF6"/>
    <w:rsid w:val="005D36B5"/>
    <w:rsid w:val="005D36F3"/>
    <w:rsid w:val="005D3722"/>
    <w:rsid w:val="005D3982"/>
    <w:rsid w:val="005D3CE8"/>
    <w:rsid w:val="005D45E0"/>
    <w:rsid w:val="005D4D8E"/>
    <w:rsid w:val="005D50EF"/>
    <w:rsid w:val="005D5568"/>
    <w:rsid w:val="005D585F"/>
    <w:rsid w:val="005D5AD6"/>
    <w:rsid w:val="005D5C56"/>
    <w:rsid w:val="005D60A6"/>
    <w:rsid w:val="005D6282"/>
    <w:rsid w:val="005D6AF7"/>
    <w:rsid w:val="005D6CDE"/>
    <w:rsid w:val="005E04FC"/>
    <w:rsid w:val="005E0533"/>
    <w:rsid w:val="005E0805"/>
    <w:rsid w:val="005E099A"/>
    <w:rsid w:val="005E1CEF"/>
    <w:rsid w:val="005E2636"/>
    <w:rsid w:val="005E2874"/>
    <w:rsid w:val="005E3518"/>
    <w:rsid w:val="005E372D"/>
    <w:rsid w:val="005E3B93"/>
    <w:rsid w:val="005E4228"/>
    <w:rsid w:val="005E440D"/>
    <w:rsid w:val="005E49D9"/>
    <w:rsid w:val="005E4BC1"/>
    <w:rsid w:val="005E4DB5"/>
    <w:rsid w:val="005E5F6E"/>
    <w:rsid w:val="005E6269"/>
    <w:rsid w:val="005F0B5F"/>
    <w:rsid w:val="005F0D97"/>
    <w:rsid w:val="005F162F"/>
    <w:rsid w:val="005F2019"/>
    <w:rsid w:val="005F212F"/>
    <w:rsid w:val="005F21DA"/>
    <w:rsid w:val="005F22CC"/>
    <w:rsid w:val="005F2E98"/>
    <w:rsid w:val="005F39D3"/>
    <w:rsid w:val="005F3D6C"/>
    <w:rsid w:val="005F493D"/>
    <w:rsid w:val="005F4EEA"/>
    <w:rsid w:val="005F532C"/>
    <w:rsid w:val="005F5422"/>
    <w:rsid w:val="005F54D9"/>
    <w:rsid w:val="005F5C1A"/>
    <w:rsid w:val="005F67C3"/>
    <w:rsid w:val="005F698B"/>
    <w:rsid w:val="005F728B"/>
    <w:rsid w:val="005F7A42"/>
    <w:rsid w:val="006004C6"/>
    <w:rsid w:val="006004EA"/>
    <w:rsid w:val="00600960"/>
    <w:rsid w:val="00601403"/>
    <w:rsid w:val="006016BD"/>
    <w:rsid w:val="00601833"/>
    <w:rsid w:val="006019CF"/>
    <w:rsid w:val="00602148"/>
    <w:rsid w:val="00602539"/>
    <w:rsid w:val="00602610"/>
    <w:rsid w:val="0060264E"/>
    <w:rsid w:val="00602792"/>
    <w:rsid w:val="00603F7E"/>
    <w:rsid w:val="00604504"/>
    <w:rsid w:val="00604A99"/>
    <w:rsid w:val="006056B2"/>
    <w:rsid w:val="00606543"/>
    <w:rsid w:val="00606600"/>
    <w:rsid w:val="006073C5"/>
    <w:rsid w:val="00607AF7"/>
    <w:rsid w:val="00611E14"/>
    <w:rsid w:val="00611F0D"/>
    <w:rsid w:val="006122BC"/>
    <w:rsid w:val="00612376"/>
    <w:rsid w:val="006126D7"/>
    <w:rsid w:val="00614534"/>
    <w:rsid w:val="006147E3"/>
    <w:rsid w:val="00614E56"/>
    <w:rsid w:val="0061503F"/>
    <w:rsid w:val="00615750"/>
    <w:rsid w:val="00615F5E"/>
    <w:rsid w:val="00616664"/>
    <w:rsid w:val="00617725"/>
    <w:rsid w:val="00617A35"/>
    <w:rsid w:val="00617C25"/>
    <w:rsid w:val="00617CEE"/>
    <w:rsid w:val="0062155F"/>
    <w:rsid w:val="00621657"/>
    <w:rsid w:val="00621750"/>
    <w:rsid w:val="00621780"/>
    <w:rsid w:val="00621C74"/>
    <w:rsid w:val="00621D1D"/>
    <w:rsid w:val="00621D69"/>
    <w:rsid w:val="00622BC8"/>
    <w:rsid w:val="00622E9B"/>
    <w:rsid w:val="00623519"/>
    <w:rsid w:val="00623B0C"/>
    <w:rsid w:val="00624A2B"/>
    <w:rsid w:val="00624C37"/>
    <w:rsid w:val="006255E5"/>
    <w:rsid w:val="00625CEB"/>
    <w:rsid w:val="00625F3D"/>
    <w:rsid w:val="006268F9"/>
    <w:rsid w:val="00626F88"/>
    <w:rsid w:val="00627D29"/>
    <w:rsid w:val="00627D46"/>
    <w:rsid w:val="00630866"/>
    <w:rsid w:val="00630884"/>
    <w:rsid w:val="0063109A"/>
    <w:rsid w:val="006324B3"/>
    <w:rsid w:val="006332BE"/>
    <w:rsid w:val="006345E0"/>
    <w:rsid w:val="006355F2"/>
    <w:rsid w:val="00635CF1"/>
    <w:rsid w:val="00636DDC"/>
    <w:rsid w:val="00637138"/>
    <w:rsid w:val="006376D4"/>
    <w:rsid w:val="00637D77"/>
    <w:rsid w:val="00637E43"/>
    <w:rsid w:val="00642264"/>
    <w:rsid w:val="006424DF"/>
    <w:rsid w:val="0064393E"/>
    <w:rsid w:val="00643DC8"/>
    <w:rsid w:val="00644203"/>
    <w:rsid w:val="00644748"/>
    <w:rsid w:val="0064556A"/>
    <w:rsid w:val="006455ED"/>
    <w:rsid w:val="0064565A"/>
    <w:rsid w:val="00646094"/>
    <w:rsid w:val="0064659C"/>
    <w:rsid w:val="00646A44"/>
    <w:rsid w:val="00646C8B"/>
    <w:rsid w:val="00646F2C"/>
    <w:rsid w:val="00647A24"/>
    <w:rsid w:val="006502EC"/>
    <w:rsid w:val="00650C20"/>
    <w:rsid w:val="00650C78"/>
    <w:rsid w:val="006510B6"/>
    <w:rsid w:val="006530F0"/>
    <w:rsid w:val="006531A5"/>
    <w:rsid w:val="00653A70"/>
    <w:rsid w:val="00653B69"/>
    <w:rsid w:val="00653EF2"/>
    <w:rsid w:val="0065587A"/>
    <w:rsid w:val="00655BED"/>
    <w:rsid w:val="00655D58"/>
    <w:rsid w:val="00656A82"/>
    <w:rsid w:val="00656F76"/>
    <w:rsid w:val="006572B2"/>
    <w:rsid w:val="0065783C"/>
    <w:rsid w:val="006606DB"/>
    <w:rsid w:val="00660F35"/>
    <w:rsid w:val="006611C8"/>
    <w:rsid w:val="00661297"/>
    <w:rsid w:val="00661660"/>
    <w:rsid w:val="00661762"/>
    <w:rsid w:val="00661EF8"/>
    <w:rsid w:val="006620A1"/>
    <w:rsid w:val="006620BE"/>
    <w:rsid w:val="00662404"/>
    <w:rsid w:val="00662C87"/>
    <w:rsid w:val="0066316F"/>
    <w:rsid w:val="0066357D"/>
    <w:rsid w:val="0066396A"/>
    <w:rsid w:val="00664B9F"/>
    <w:rsid w:val="00664D53"/>
    <w:rsid w:val="00665169"/>
    <w:rsid w:val="006653AD"/>
    <w:rsid w:val="006655F2"/>
    <w:rsid w:val="006659D7"/>
    <w:rsid w:val="00665BCF"/>
    <w:rsid w:val="006663E8"/>
    <w:rsid w:val="00666F59"/>
    <w:rsid w:val="00667188"/>
    <w:rsid w:val="00667739"/>
    <w:rsid w:val="00667A7F"/>
    <w:rsid w:val="0067032E"/>
    <w:rsid w:val="00671D78"/>
    <w:rsid w:val="00672400"/>
    <w:rsid w:val="0067323C"/>
    <w:rsid w:val="0067432E"/>
    <w:rsid w:val="0067473B"/>
    <w:rsid w:val="00674BA5"/>
    <w:rsid w:val="00674F6B"/>
    <w:rsid w:val="00675EBB"/>
    <w:rsid w:val="00675F97"/>
    <w:rsid w:val="0067638E"/>
    <w:rsid w:val="006766F5"/>
    <w:rsid w:val="00676FC3"/>
    <w:rsid w:val="00677E1E"/>
    <w:rsid w:val="00680504"/>
    <w:rsid w:val="00680CEF"/>
    <w:rsid w:val="006811B8"/>
    <w:rsid w:val="0068189D"/>
    <w:rsid w:val="006818C8"/>
    <w:rsid w:val="006825ED"/>
    <w:rsid w:val="00683091"/>
    <w:rsid w:val="00683786"/>
    <w:rsid w:val="0068381F"/>
    <w:rsid w:val="00683EDB"/>
    <w:rsid w:val="00683FBF"/>
    <w:rsid w:val="0068488E"/>
    <w:rsid w:val="00684F0C"/>
    <w:rsid w:val="00685D0F"/>
    <w:rsid w:val="00686002"/>
    <w:rsid w:val="006862B0"/>
    <w:rsid w:val="0068636E"/>
    <w:rsid w:val="006863B0"/>
    <w:rsid w:val="006878AF"/>
    <w:rsid w:val="006878B9"/>
    <w:rsid w:val="00687F9C"/>
    <w:rsid w:val="00691A56"/>
    <w:rsid w:val="00692CE5"/>
    <w:rsid w:val="00693146"/>
    <w:rsid w:val="00694026"/>
    <w:rsid w:val="0069462E"/>
    <w:rsid w:val="0069465C"/>
    <w:rsid w:val="006946A3"/>
    <w:rsid w:val="00694B89"/>
    <w:rsid w:val="00694EF8"/>
    <w:rsid w:val="00695E18"/>
    <w:rsid w:val="00696E96"/>
    <w:rsid w:val="00696F31"/>
    <w:rsid w:val="00697068"/>
    <w:rsid w:val="00697248"/>
    <w:rsid w:val="006A016B"/>
    <w:rsid w:val="006A0D2C"/>
    <w:rsid w:val="006A0E12"/>
    <w:rsid w:val="006A1553"/>
    <w:rsid w:val="006A18EA"/>
    <w:rsid w:val="006A1BF2"/>
    <w:rsid w:val="006A24FA"/>
    <w:rsid w:val="006A2F28"/>
    <w:rsid w:val="006A3922"/>
    <w:rsid w:val="006A3D50"/>
    <w:rsid w:val="006A427C"/>
    <w:rsid w:val="006A4B37"/>
    <w:rsid w:val="006A55E7"/>
    <w:rsid w:val="006A5F2D"/>
    <w:rsid w:val="006A7566"/>
    <w:rsid w:val="006A79A5"/>
    <w:rsid w:val="006B191A"/>
    <w:rsid w:val="006B2E55"/>
    <w:rsid w:val="006B3EB6"/>
    <w:rsid w:val="006B6235"/>
    <w:rsid w:val="006C0A4C"/>
    <w:rsid w:val="006C0D59"/>
    <w:rsid w:val="006C0DB9"/>
    <w:rsid w:val="006C0E19"/>
    <w:rsid w:val="006C11C0"/>
    <w:rsid w:val="006C122D"/>
    <w:rsid w:val="006C179F"/>
    <w:rsid w:val="006C17D1"/>
    <w:rsid w:val="006C2217"/>
    <w:rsid w:val="006C2F18"/>
    <w:rsid w:val="006C3009"/>
    <w:rsid w:val="006C32C3"/>
    <w:rsid w:val="006C35F1"/>
    <w:rsid w:val="006C384C"/>
    <w:rsid w:val="006C3853"/>
    <w:rsid w:val="006C456E"/>
    <w:rsid w:val="006C4955"/>
    <w:rsid w:val="006C4B7C"/>
    <w:rsid w:val="006C4C46"/>
    <w:rsid w:val="006C529B"/>
    <w:rsid w:val="006C52EE"/>
    <w:rsid w:val="006C5D6F"/>
    <w:rsid w:val="006C5F26"/>
    <w:rsid w:val="006C638A"/>
    <w:rsid w:val="006C6809"/>
    <w:rsid w:val="006C6CC8"/>
    <w:rsid w:val="006C6F64"/>
    <w:rsid w:val="006C7793"/>
    <w:rsid w:val="006D002F"/>
    <w:rsid w:val="006D0A90"/>
    <w:rsid w:val="006D0BC9"/>
    <w:rsid w:val="006D0CE5"/>
    <w:rsid w:val="006D118D"/>
    <w:rsid w:val="006D2E4E"/>
    <w:rsid w:val="006D2E7D"/>
    <w:rsid w:val="006D35EA"/>
    <w:rsid w:val="006D3723"/>
    <w:rsid w:val="006D4213"/>
    <w:rsid w:val="006D4738"/>
    <w:rsid w:val="006D487E"/>
    <w:rsid w:val="006D48E9"/>
    <w:rsid w:val="006D4E61"/>
    <w:rsid w:val="006D5163"/>
    <w:rsid w:val="006D5197"/>
    <w:rsid w:val="006D54D0"/>
    <w:rsid w:val="006D567E"/>
    <w:rsid w:val="006D56D5"/>
    <w:rsid w:val="006D6321"/>
    <w:rsid w:val="006D6764"/>
    <w:rsid w:val="006D6B1C"/>
    <w:rsid w:val="006D6DAE"/>
    <w:rsid w:val="006D74D6"/>
    <w:rsid w:val="006D7617"/>
    <w:rsid w:val="006D764F"/>
    <w:rsid w:val="006D7961"/>
    <w:rsid w:val="006D7D5A"/>
    <w:rsid w:val="006D7F22"/>
    <w:rsid w:val="006E0358"/>
    <w:rsid w:val="006E08D4"/>
    <w:rsid w:val="006E0E9D"/>
    <w:rsid w:val="006E1E97"/>
    <w:rsid w:val="006E21CD"/>
    <w:rsid w:val="006E2347"/>
    <w:rsid w:val="006E2460"/>
    <w:rsid w:val="006E24C2"/>
    <w:rsid w:val="006E2624"/>
    <w:rsid w:val="006E26F4"/>
    <w:rsid w:val="006E28B3"/>
    <w:rsid w:val="006E2FE3"/>
    <w:rsid w:val="006E3037"/>
    <w:rsid w:val="006E3632"/>
    <w:rsid w:val="006E368A"/>
    <w:rsid w:val="006E381C"/>
    <w:rsid w:val="006E3FEC"/>
    <w:rsid w:val="006E563D"/>
    <w:rsid w:val="006E62A1"/>
    <w:rsid w:val="006E664E"/>
    <w:rsid w:val="006E68C0"/>
    <w:rsid w:val="006E6D0F"/>
    <w:rsid w:val="006E7AFE"/>
    <w:rsid w:val="006E7D3F"/>
    <w:rsid w:val="006F0099"/>
    <w:rsid w:val="006F06D3"/>
    <w:rsid w:val="006F0F30"/>
    <w:rsid w:val="006F14E3"/>
    <w:rsid w:val="006F2017"/>
    <w:rsid w:val="006F28AC"/>
    <w:rsid w:val="006F2B04"/>
    <w:rsid w:val="006F2C43"/>
    <w:rsid w:val="006F3632"/>
    <w:rsid w:val="006F48EE"/>
    <w:rsid w:val="006F49DF"/>
    <w:rsid w:val="006F4CC0"/>
    <w:rsid w:val="006F5303"/>
    <w:rsid w:val="006F5401"/>
    <w:rsid w:val="006F65D8"/>
    <w:rsid w:val="006F7497"/>
    <w:rsid w:val="006F75EA"/>
    <w:rsid w:val="006F7827"/>
    <w:rsid w:val="006F7F2F"/>
    <w:rsid w:val="007007B1"/>
    <w:rsid w:val="00700A93"/>
    <w:rsid w:val="00700E95"/>
    <w:rsid w:val="0070117D"/>
    <w:rsid w:val="00703226"/>
    <w:rsid w:val="00703903"/>
    <w:rsid w:val="00703BB5"/>
    <w:rsid w:val="0070440E"/>
    <w:rsid w:val="007047FE"/>
    <w:rsid w:val="007048D5"/>
    <w:rsid w:val="007055B3"/>
    <w:rsid w:val="007064F7"/>
    <w:rsid w:val="0070677E"/>
    <w:rsid w:val="0070696E"/>
    <w:rsid w:val="00706DFD"/>
    <w:rsid w:val="00707BD0"/>
    <w:rsid w:val="007114F7"/>
    <w:rsid w:val="007122EB"/>
    <w:rsid w:val="0071234D"/>
    <w:rsid w:val="00712679"/>
    <w:rsid w:val="00712D76"/>
    <w:rsid w:val="00713089"/>
    <w:rsid w:val="00713CA0"/>
    <w:rsid w:val="00713FFB"/>
    <w:rsid w:val="0071421C"/>
    <w:rsid w:val="0071458C"/>
    <w:rsid w:val="007146F6"/>
    <w:rsid w:val="00714A7F"/>
    <w:rsid w:val="00715750"/>
    <w:rsid w:val="00716189"/>
    <w:rsid w:val="0071622B"/>
    <w:rsid w:val="00716BE6"/>
    <w:rsid w:val="00717A52"/>
    <w:rsid w:val="0072022D"/>
    <w:rsid w:val="007202B6"/>
    <w:rsid w:val="00720438"/>
    <w:rsid w:val="00720472"/>
    <w:rsid w:val="00720BFF"/>
    <w:rsid w:val="00722433"/>
    <w:rsid w:val="00722F21"/>
    <w:rsid w:val="0072314E"/>
    <w:rsid w:val="00725659"/>
    <w:rsid w:val="00727136"/>
    <w:rsid w:val="00727495"/>
    <w:rsid w:val="007277C6"/>
    <w:rsid w:val="00727A9F"/>
    <w:rsid w:val="007304FB"/>
    <w:rsid w:val="00730B56"/>
    <w:rsid w:val="00731358"/>
    <w:rsid w:val="007321AF"/>
    <w:rsid w:val="007329FE"/>
    <w:rsid w:val="0073326D"/>
    <w:rsid w:val="007332AA"/>
    <w:rsid w:val="007334F2"/>
    <w:rsid w:val="00733B3F"/>
    <w:rsid w:val="00734719"/>
    <w:rsid w:val="007347A5"/>
    <w:rsid w:val="00734CC1"/>
    <w:rsid w:val="00735594"/>
    <w:rsid w:val="007355B6"/>
    <w:rsid w:val="00735F22"/>
    <w:rsid w:val="00735FEB"/>
    <w:rsid w:val="007360D4"/>
    <w:rsid w:val="007363B3"/>
    <w:rsid w:val="0073650B"/>
    <w:rsid w:val="00737E01"/>
    <w:rsid w:val="00740743"/>
    <w:rsid w:val="0074093E"/>
    <w:rsid w:val="00740CCC"/>
    <w:rsid w:val="00740F07"/>
    <w:rsid w:val="007410D6"/>
    <w:rsid w:val="00741E18"/>
    <w:rsid w:val="00742550"/>
    <w:rsid w:val="0074298C"/>
    <w:rsid w:val="00742A6F"/>
    <w:rsid w:val="00742DC0"/>
    <w:rsid w:val="00742E29"/>
    <w:rsid w:val="0074300C"/>
    <w:rsid w:val="0074357A"/>
    <w:rsid w:val="00743949"/>
    <w:rsid w:val="00743CC1"/>
    <w:rsid w:val="00744A6C"/>
    <w:rsid w:val="0074552E"/>
    <w:rsid w:val="00745616"/>
    <w:rsid w:val="00746D4B"/>
    <w:rsid w:val="0074743C"/>
    <w:rsid w:val="007477AB"/>
    <w:rsid w:val="00747D50"/>
    <w:rsid w:val="00750998"/>
    <w:rsid w:val="00750A1E"/>
    <w:rsid w:val="007517FE"/>
    <w:rsid w:val="00751AF9"/>
    <w:rsid w:val="00751C6A"/>
    <w:rsid w:val="00751CDB"/>
    <w:rsid w:val="007526E6"/>
    <w:rsid w:val="00752925"/>
    <w:rsid w:val="007535BC"/>
    <w:rsid w:val="00754B60"/>
    <w:rsid w:val="00754DFC"/>
    <w:rsid w:val="007550C4"/>
    <w:rsid w:val="00756837"/>
    <w:rsid w:val="0075689D"/>
    <w:rsid w:val="00756AF4"/>
    <w:rsid w:val="00756F4A"/>
    <w:rsid w:val="007577EC"/>
    <w:rsid w:val="00757890"/>
    <w:rsid w:val="007602DB"/>
    <w:rsid w:val="007608C6"/>
    <w:rsid w:val="00760FCE"/>
    <w:rsid w:val="0076115A"/>
    <w:rsid w:val="007614A6"/>
    <w:rsid w:val="00761831"/>
    <w:rsid w:val="00762824"/>
    <w:rsid w:val="00762B24"/>
    <w:rsid w:val="007632D7"/>
    <w:rsid w:val="00763464"/>
    <w:rsid w:val="0076354B"/>
    <w:rsid w:val="0076358E"/>
    <w:rsid w:val="00763AF4"/>
    <w:rsid w:val="00763CF5"/>
    <w:rsid w:val="007642B1"/>
    <w:rsid w:val="00764F35"/>
    <w:rsid w:val="00764F9A"/>
    <w:rsid w:val="00765CF9"/>
    <w:rsid w:val="0077072A"/>
    <w:rsid w:val="0077095C"/>
    <w:rsid w:val="00770C4F"/>
    <w:rsid w:val="00771A9F"/>
    <w:rsid w:val="007720AC"/>
    <w:rsid w:val="0077220F"/>
    <w:rsid w:val="0077256E"/>
    <w:rsid w:val="00773133"/>
    <w:rsid w:val="00773294"/>
    <w:rsid w:val="00773CE9"/>
    <w:rsid w:val="00774632"/>
    <w:rsid w:val="00774C7B"/>
    <w:rsid w:val="00774F93"/>
    <w:rsid w:val="007751D8"/>
    <w:rsid w:val="00775D6C"/>
    <w:rsid w:val="0077608C"/>
    <w:rsid w:val="00776BEB"/>
    <w:rsid w:val="00776DBC"/>
    <w:rsid w:val="007770AD"/>
    <w:rsid w:val="00777658"/>
    <w:rsid w:val="007779A6"/>
    <w:rsid w:val="00777ABA"/>
    <w:rsid w:val="007803D1"/>
    <w:rsid w:val="0078139F"/>
    <w:rsid w:val="007817C7"/>
    <w:rsid w:val="0078248F"/>
    <w:rsid w:val="00782849"/>
    <w:rsid w:val="00785087"/>
    <w:rsid w:val="007850DE"/>
    <w:rsid w:val="00785B44"/>
    <w:rsid w:val="00786CD6"/>
    <w:rsid w:val="00786D0D"/>
    <w:rsid w:val="00790039"/>
    <w:rsid w:val="007906E8"/>
    <w:rsid w:val="00790A5F"/>
    <w:rsid w:val="00790A8D"/>
    <w:rsid w:val="00791A35"/>
    <w:rsid w:val="007923A4"/>
    <w:rsid w:val="00792B37"/>
    <w:rsid w:val="00793092"/>
    <w:rsid w:val="007931F5"/>
    <w:rsid w:val="00793489"/>
    <w:rsid w:val="007934C4"/>
    <w:rsid w:val="00793C26"/>
    <w:rsid w:val="00794158"/>
    <w:rsid w:val="0079498E"/>
    <w:rsid w:val="00794F7C"/>
    <w:rsid w:val="0079586D"/>
    <w:rsid w:val="00795A38"/>
    <w:rsid w:val="00795D4A"/>
    <w:rsid w:val="007963E9"/>
    <w:rsid w:val="007970B6"/>
    <w:rsid w:val="00797DF1"/>
    <w:rsid w:val="007A0059"/>
    <w:rsid w:val="007A01C0"/>
    <w:rsid w:val="007A0363"/>
    <w:rsid w:val="007A0885"/>
    <w:rsid w:val="007A09E0"/>
    <w:rsid w:val="007A0DC0"/>
    <w:rsid w:val="007A1127"/>
    <w:rsid w:val="007A1F97"/>
    <w:rsid w:val="007A2572"/>
    <w:rsid w:val="007A3897"/>
    <w:rsid w:val="007A38D0"/>
    <w:rsid w:val="007A3960"/>
    <w:rsid w:val="007A3FBF"/>
    <w:rsid w:val="007A4003"/>
    <w:rsid w:val="007A5029"/>
    <w:rsid w:val="007A525A"/>
    <w:rsid w:val="007A6A03"/>
    <w:rsid w:val="007A76C6"/>
    <w:rsid w:val="007A7BC6"/>
    <w:rsid w:val="007B01C6"/>
    <w:rsid w:val="007B0359"/>
    <w:rsid w:val="007B0D03"/>
    <w:rsid w:val="007B0DFF"/>
    <w:rsid w:val="007B0E13"/>
    <w:rsid w:val="007B155B"/>
    <w:rsid w:val="007B1C85"/>
    <w:rsid w:val="007B2565"/>
    <w:rsid w:val="007B29B7"/>
    <w:rsid w:val="007B2E50"/>
    <w:rsid w:val="007B2FC0"/>
    <w:rsid w:val="007B2FD2"/>
    <w:rsid w:val="007B390F"/>
    <w:rsid w:val="007B5055"/>
    <w:rsid w:val="007B61F6"/>
    <w:rsid w:val="007B661B"/>
    <w:rsid w:val="007B6854"/>
    <w:rsid w:val="007B6A8B"/>
    <w:rsid w:val="007B6B6D"/>
    <w:rsid w:val="007B6E1D"/>
    <w:rsid w:val="007B7C62"/>
    <w:rsid w:val="007C0637"/>
    <w:rsid w:val="007C10A9"/>
    <w:rsid w:val="007C10AF"/>
    <w:rsid w:val="007C147A"/>
    <w:rsid w:val="007C1523"/>
    <w:rsid w:val="007C18C4"/>
    <w:rsid w:val="007C1C54"/>
    <w:rsid w:val="007C2165"/>
    <w:rsid w:val="007C2E19"/>
    <w:rsid w:val="007C3B29"/>
    <w:rsid w:val="007C45F7"/>
    <w:rsid w:val="007C4BE2"/>
    <w:rsid w:val="007C4D99"/>
    <w:rsid w:val="007C5198"/>
    <w:rsid w:val="007C58EC"/>
    <w:rsid w:val="007C6A50"/>
    <w:rsid w:val="007C6C77"/>
    <w:rsid w:val="007C759C"/>
    <w:rsid w:val="007C78D1"/>
    <w:rsid w:val="007D00AC"/>
    <w:rsid w:val="007D09EE"/>
    <w:rsid w:val="007D0E3A"/>
    <w:rsid w:val="007D121D"/>
    <w:rsid w:val="007D12DD"/>
    <w:rsid w:val="007D3356"/>
    <w:rsid w:val="007D3C8F"/>
    <w:rsid w:val="007D3EAA"/>
    <w:rsid w:val="007D4627"/>
    <w:rsid w:val="007D47CD"/>
    <w:rsid w:val="007D4CBE"/>
    <w:rsid w:val="007D672B"/>
    <w:rsid w:val="007D6E56"/>
    <w:rsid w:val="007D7B17"/>
    <w:rsid w:val="007E06D5"/>
    <w:rsid w:val="007E0F03"/>
    <w:rsid w:val="007E14A6"/>
    <w:rsid w:val="007E217B"/>
    <w:rsid w:val="007E25F2"/>
    <w:rsid w:val="007E2619"/>
    <w:rsid w:val="007E2CF5"/>
    <w:rsid w:val="007E3719"/>
    <w:rsid w:val="007E4927"/>
    <w:rsid w:val="007E5628"/>
    <w:rsid w:val="007E698A"/>
    <w:rsid w:val="007E783E"/>
    <w:rsid w:val="007F07B3"/>
    <w:rsid w:val="007F09E2"/>
    <w:rsid w:val="007F1312"/>
    <w:rsid w:val="007F2F67"/>
    <w:rsid w:val="007F32FF"/>
    <w:rsid w:val="007F387A"/>
    <w:rsid w:val="007F3F2E"/>
    <w:rsid w:val="007F4924"/>
    <w:rsid w:val="007F5464"/>
    <w:rsid w:val="007F63FA"/>
    <w:rsid w:val="007F6885"/>
    <w:rsid w:val="007F6F19"/>
    <w:rsid w:val="007F70A8"/>
    <w:rsid w:val="00802561"/>
    <w:rsid w:val="0080271B"/>
    <w:rsid w:val="00802B47"/>
    <w:rsid w:val="00804202"/>
    <w:rsid w:val="008042A6"/>
    <w:rsid w:val="008052EA"/>
    <w:rsid w:val="008059A2"/>
    <w:rsid w:val="00805C22"/>
    <w:rsid w:val="00805C73"/>
    <w:rsid w:val="0080676B"/>
    <w:rsid w:val="00806D4B"/>
    <w:rsid w:val="00807057"/>
    <w:rsid w:val="0080720C"/>
    <w:rsid w:val="00807473"/>
    <w:rsid w:val="00807BDB"/>
    <w:rsid w:val="00807CAC"/>
    <w:rsid w:val="00807D04"/>
    <w:rsid w:val="008103F0"/>
    <w:rsid w:val="00810431"/>
    <w:rsid w:val="00810ECD"/>
    <w:rsid w:val="00811503"/>
    <w:rsid w:val="0081161D"/>
    <w:rsid w:val="00812D49"/>
    <w:rsid w:val="00812E77"/>
    <w:rsid w:val="00813656"/>
    <w:rsid w:val="0081369B"/>
    <w:rsid w:val="008145CD"/>
    <w:rsid w:val="008153ED"/>
    <w:rsid w:val="00815878"/>
    <w:rsid w:val="008159F7"/>
    <w:rsid w:val="00815B08"/>
    <w:rsid w:val="00815CC2"/>
    <w:rsid w:val="0081735D"/>
    <w:rsid w:val="008175D2"/>
    <w:rsid w:val="0081762C"/>
    <w:rsid w:val="00817A9E"/>
    <w:rsid w:val="00820A57"/>
    <w:rsid w:val="00820C83"/>
    <w:rsid w:val="00820CB5"/>
    <w:rsid w:val="00820D60"/>
    <w:rsid w:val="0082160E"/>
    <w:rsid w:val="00821947"/>
    <w:rsid w:val="00821A1A"/>
    <w:rsid w:val="00821FB4"/>
    <w:rsid w:val="00823E31"/>
    <w:rsid w:val="00823F6E"/>
    <w:rsid w:val="00824870"/>
    <w:rsid w:val="00824E62"/>
    <w:rsid w:val="008250A8"/>
    <w:rsid w:val="0082517C"/>
    <w:rsid w:val="008251A1"/>
    <w:rsid w:val="008253A8"/>
    <w:rsid w:val="00825E01"/>
    <w:rsid w:val="00826520"/>
    <w:rsid w:val="00826773"/>
    <w:rsid w:val="0083004F"/>
    <w:rsid w:val="00830349"/>
    <w:rsid w:val="00830461"/>
    <w:rsid w:val="0083099D"/>
    <w:rsid w:val="00830EE7"/>
    <w:rsid w:val="0083128E"/>
    <w:rsid w:val="008316EE"/>
    <w:rsid w:val="00831D25"/>
    <w:rsid w:val="0083227E"/>
    <w:rsid w:val="0083252B"/>
    <w:rsid w:val="00832887"/>
    <w:rsid w:val="00832D04"/>
    <w:rsid w:val="008333FF"/>
    <w:rsid w:val="0083360F"/>
    <w:rsid w:val="0083383F"/>
    <w:rsid w:val="00833962"/>
    <w:rsid w:val="00833CC8"/>
    <w:rsid w:val="008341CC"/>
    <w:rsid w:val="0083535F"/>
    <w:rsid w:val="00835487"/>
    <w:rsid w:val="0083631F"/>
    <w:rsid w:val="008367D8"/>
    <w:rsid w:val="0083777D"/>
    <w:rsid w:val="008377B6"/>
    <w:rsid w:val="00837A29"/>
    <w:rsid w:val="00837ADE"/>
    <w:rsid w:val="008408A5"/>
    <w:rsid w:val="00840CD5"/>
    <w:rsid w:val="008410E5"/>
    <w:rsid w:val="008417E5"/>
    <w:rsid w:val="00841934"/>
    <w:rsid w:val="00841D38"/>
    <w:rsid w:val="00841D9E"/>
    <w:rsid w:val="00842100"/>
    <w:rsid w:val="00842740"/>
    <w:rsid w:val="00842B70"/>
    <w:rsid w:val="00842D98"/>
    <w:rsid w:val="00843FF6"/>
    <w:rsid w:val="0084528C"/>
    <w:rsid w:val="00845472"/>
    <w:rsid w:val="008455CE"/>
    <w:rsid w:val="00846D9B"/>
    <w:rsid w:val="00847632"/>
    <w:rsid w:val="00847E8A"/>
    <w:rsid w:val="0085181B"/>
    <w:rsid w:val="00852D9A"/>
    <w:rsid w:val="0085327C"/>
    <w:rsid w:val="008537C9"/>
    <w:rsid w:val="00853E0D"/>
    <w:rsid w:val="00853FF7"/>
    <w:rsid w:val="0085431E"/>
    <w:rsid w:val="0085445D"/>
    <w:rsid w:val="008545BC"/>
    <w:rsid w:val="00854F33"/>
    <w:rsid w:val="00855A76"/>
    <w:rsid w:val="0085638B"/>
    <w:rsid w:val="0085675C"/>
    <w:rsid w:val="0085695B"/>
    <w:rsid w:val="00857E7A"/>
    <w:rsid w:val="008603D0"/>
    <w:rsid w:val="00860B3E"/>
    <w:rsid w:val="00860B7E"/>
    <w:rsid w:val="00861021"/>
    <w:rsid w:val="00861DBE"/>
    <w:rsid w:val="008624E9"/>
    <w:rsid w:val="00862D55"/>
    <w:rsid w:val="0086392A"/>
    <w:rsid w:val="00863C93"/>
    <w:rsid w:val="00863FFC"/>
    <w:rsid w:val="00864C9C"/>
    <w:rsid w:val="008657AC"/>
    <w:rsid w:val="0087005D"/>
    <w:rsid w:val="008706E1"/>
    <w:rsid w:val="008708F3"/>
    <w:rsid w:val="00870B27"/>
    <w:rsid w:val="00870FA3"/>
    <w:rsid w:val="0087159C"/>
    <w:rsid w:val="0087165D"/>
    <w:rsid w:val="008716FD"/>
    <w:rsid w:val="00871C50"/>
    <w:rsid w:val="00872247"/>
    <w:rsid w:val="008732A0"/>
    <w:rsid w:val="00873CDF"/>
    <w:rsid w:val="008744ED"/>
    <w:rsid w:val="008747CB"/>
    <w:rsid w:val="00874860"/>
    <w:rsid w:val="00874AFD"/>
    <w:rsid w:val="00875059"/>
    <w:rsid w:val="0087519D"/>
    <w:rsid w:val="00875A07"/>
    <w:rsid w:val="00875A0B"/>
    <w:rsid w:val="008761F8"/>
    <w:rsid w:val="008775E5"/>
    <w:rsid w:val="00880784"/>
    <w:rsid w:val="00880A90"/>
    <w:rsid w:val="008814E8"/>
    <w:rsid w:val="00881643"/>
    <w:rsid w:val="008825FF"/>
    <w:rsid w:val="00884009"/>
    <w:rsid w:val="00884396"/>
    <w:rsid w:val="008848AC"/>
    <w:rsid w:val="008854F8"/>
    <w:rsid w:val="00885A25"/>
    <w:rsid w:val="00887410"/>
    <w:rsid w:val="00887B0F"/>
    <w:rsid w:val="00887D72"/>
    <w:rsid w:val="00887D93"/>
    <w:rsid w:val="0089080D"/>
    <w:rsid w:val="00890904"/>
    <w:rsid w:val="00890E34"/>
    <w:rsid w:val="00890F4E"/>
    <w:rsid w:val="008910AC"/>
    <w:rsid w:val="008914ED"/>
    <w:rsid w:val="0089170E"/>
    <w:rsid w:val="00891888"/>
    <w:rsid w:val="00891A26"/>
    <w:rsid w:val="00892621"/>
    <w:rsid w:val="00892D3F"/>
    <w:rsid w:val="00893140"/>
    <w:rsid w:val="00893D7E"/>
    <w:rsid w:val="00893EE6"/>
    <w:rsid w:val="008940D6"/>
    <w:rsid w:val="00894F78"/>
    <w:rsid w:val="00895106"/>
    <w:rsid w:val="0089558D"/>
    <w:rsid w:val="008956D6"/>
    <w:rsid w:val="00895B13"/>
    <w:rsid w:val="00895D16"/>
    <w:rsid w:val="00896EFF"/>
    <w:rsid w:val="00896F27"/>
    <w:rsid w:val="00897386"/>
    <w:rsid w:val="00897940"/>
    <w:rsid w:val="00897E0B"/>
    <w:rsid w:val="008A0328"/>
    <w:rsid w:val="008A0595"/>
    <w:rsid w:val="008A0B8D"/>
    <w:rsid w:val="008A17DA"/>
    <w:rsid w:val="008A23EF"/>
    <w:rsid w:val="008A2911"/>
    <w:rsid w:val="008A2B76"/>
    <w:rsid w:val="008A2DE0"/>
    <w:rsid w:val="008A2EA7"/>
    <w:rsid w:val="008A30E0"/>
    <w:rsid w:val="008A32B0"/>
    <w:rsid w:val="008A3479"/>
    <w:rsid w:val="008A3B7D"/>
    <w:rsid w:val="008A428D"/>
    <w:rsid w:val="008A4333"/>
    <w:rsid w:val="008A4647"/>
    <w:rsid w:val="008A4F20"/>
    <w:rsid w:val="008A6F05"/>
    <w:rsid w:val="008A6FD7"/>
    <w:rsid w:val="008A7592"/>
    <w:rsid w:val="008A765D"/>
    <w:rsid w:val="008B02A5"/>
    <w:rsid w:val="008B040E"/>
    <w:rsid w:val="008B0B77"/>
    <w:rsid w:val="008B151A"/>
    <w:rsid w:val="008B15AE"/>
    <w:rsid w:val="008B1AD8"/>
    <w:rsid w:val="008B340F"/>
    <w:rsid w:val="008B3A44"/>
    <w:rsid w:val="008B3E39"/>
    <w:rsid w:val="008B4435"/>
    <w:rsid w:val="008B45BA"/>
    <w:rsid w:val="008B49AE"/>
    <w:rsid w:val="008B4C77"/>
    <w:rsid w:val="008B50C0"/>
    <w:rsid w:val="008B5179"/>
    <w:rsid w:val="008B5EA1"/>
    <w:rsid w:val="008B609C"/>
    <w:rsid w:val="008B6218"/>
    <w:rsid w:val="008B7420"/>
    <w:rsid w:val="008B7DD5"/>
    <w:rsid w:val="008C0499"/>
    <w:rsid w:val="008C05E8"/>
    <w:rsid w:val="008C0E90"/>
    <w:rsid w:val="008C1EA9"/>
    <w:rsid w:val="008C2887"/>
    <w:rsid w:val="008C2BAB"/>
    <w:rsid w:val="008C3844"/>
    <w:rsid w:val="008C5482"/>
    <w:rsid w:val="008C62AB"/>
    <w:rsid w:val="008C71C4"/>
    <w:rsid w:val="008C7603"/>
    <w:rsid w:val="008C7C44"/>
    <w:rsid w:val="008D0152"/>
    <w:rsid w:val="008D0216"/>
    <w:rsid w:val="008D0A8A"/>
    <w:rsid w:val="008D0DFC"/>
    <w:rsid w:val="008D0F02"/>
    <w:rsid w:val="008D10A9"/>
    <w:rsid w:val="008D1177"/>
    <w:rsid w:val="008D1E54"/>
    <w:rsid w:val="008D1F20"/>
    <w:rsid w:val="008D208D"/>
    <w:rsid w:val="008D23BF"/>
    <w:rsid w:val="008D2944"/>
    <w:rsid w:val="008D29D4"/>
    <w:rsid w:val="008D3BCD"/>
    <w:rsid w:val="008D3CE8"/>
    <w:rsid w:val="008D4334"/>
    <w:rsid w:val="008D4A61"/>
    <w:rsid w:val="008D4CC4"/>
    <w:rsid w:val="008D51A4"/>
    <w:rsid w:val="008D52DD"/>
    <w:rsid w:val="008D550B"/>
    <w:rsid w:val="008D6077"/>
    <w:rsid w:val="008D6AED"/>
    <w:rsid w:val="008D714D"/>
    <w:rsid w:val="008D7FAE"/>
    <w:rsid w:val="008E1769"/>
    <w:rsid w:val="008E17DB"/>
    <w:rsid w:val="008E1F81"/>
    <w:rsid w:val="008E1FF3"/>
    <w:rsid w:val="008E24D7"/>
    <w:rsid w:val="008E2611"/>
    <w:rsid w:val="008E2F01"/>
    <w:rsid w:val="008E36A0"/>
    <w:rsid w:val="008E6279"/>
    <w:rsid w:val="008E6CA4"/>
    <w:rsid w:val="008E72E7"/>
    <w:rsid w:val="008E7462"/>
    <w:rsid w:val="008E7471"/>
    <w:rsid w:val="008E75CA"/>
    <w:rsid w:val="008E796C"/>
    <w:rsid w:val="008F00AD"/>
    <w:rsid w:val="008F01DD"/>
    <w:rsid w:val="008F0283"/>
    <w:rsid w:val="008F05C3"/>
    <w:rsid w:val="008F0605"/>
    <w:rsid w:val="008F0BA9"/>
    <w:rsid w:val="008F0BFC"/>
    <w:rsid w:val="008F2624"/>
    <w:rsid w:val="008F2A56"/>
    <w:rsid w:val="008F2B86"/>
    <w:rsid w:val="008F37B0"/>
    <w:rsid w:val="008F4325"/>
    <w:rsid w:val="008F460F"/>
    <w:rsid w:val="008F47D4"/>
    <w:rsid w:val="008F489F"/>
    <w:rsid w:val="008F506B"/>
    <w:rsid w:val="008F5098"/>
    <w:rsid w:val="008F5A28"/>
    <w:rsid w:val="008F5A78"/>
    <w:rsid w:val="008F60E2"/>
    <w:rsid w:val="008F60FB"/>
    <w:rsid w:val="008F63FC"/>
    <w:rsid w:val="008F6993"/>
    <w:rsid w:val="008F6CFE"/>
    <w:rsid w:val="008F730E"/>
    <w:rsid w:val="008F76C1"/>
    <w:rsid w:val="008F7996"/>
    <w:rsid w:val="0090096E"/>
    <w:rsid w:val="00900E37"/>
    <w:rsid w:val="00901DA1"/>
    <w:rsid w:val="00902C6D"/>
    <w:rsid w:val="00902E81"/>
    <w:rsid w:val="00902EA2"/>
    <w:rsid w:val="00902F75"/>
    <w:rsid w:val="009032A9"/>
    <w:rsid w:val="00903C52"/>
    <w:rsid w:val="009049E0"/>
    <w:rsid w:val="00904C93"/>
    <w:rsid w:val="00905598"/>
    <w:rsid w:val="00905620"/>
    <w:rsid w:val="009066F5"/>
    <w:rsid w:val="00906F59"/>
    <w:rsid w:val="009074BD"/>
    <w:rsid w:val="00907B79"/>
    <w:rsid w:val="009100ED"/>
    <w:rsid w:val="0091089B"/>
    <w:rsid w:val="009109DF"/>
    <w:rsid w:val="0091168F"/>
    <w:rsid w:val="00911BF0"/>
    <w:rsid w:val="00912092"/>
    <w:rsid w:val="00913897"/>
    <w:rsid w:val="009138C5"/>
    <w:rsid w:val="00913FBB"/>
    <w:rsid w:val="00914844"/>
    <w:rsid w:val="00914BBF"/>
    <w:rsid w:val="0091573E"/>
    <w:rsid w:val="00916296"/>
    <w:rsid w:val="00916A0E"/>
    <w:rsid w:val="00917021"/>
    <w:rsid w:val="009175A4"/>
    <w:rsid w:val="009179E8"/>
    <w:rsid w:val="009201F7"/>
    <w:rsid w:val="009204CC"/>
    <w:rsid w:val="00920855"/>
    <w:rsid w:val="00920857"/>
    <w:rsid w:val="009208E2"/>
    <w:rsid w:val="00920972"/>
    <w:rsid w:val="00920B13"/>
    <w:rsid w:val="0092109A"/>
    <w:rsid w:val="00921390"/>
    <w:rsid w:val="009219A9"/>
    <w:rsid w:val="00921AD6"/>
    <w:rsid w:val="00921D4A"/>
    <w:rsid w:val="009223B8"/>
    <w:rsid w:val="00922C4E"/>
    <w:rsid w:val="00922E99"/>
    <w:rsid w:val="009239A3"/>
    <w:rsid w:val="00923AB4"/>
    <w:rsid w:val="009241CF"/>
    <w:rsid w:val="00924C7D"/>
    <w:rsid w:val="009253FD"/>
    <w:rsid w:val="00925676"/>
    <w:rsid w:val="00925950"/>
    <w:rsid w:val="0092596D"/>
    <w:rsid w:val="00926B26"/>
    <w:rsid w:val="0092726F"/>
    <w:rsid w:val="00927719"/>
    <w:rsid w:val="00927861"/>
    <w:rsid w:val="00927E02"/>
    <w:rsid w:val="009304C4"/>
    <w:rsid w:val="00930D41"/>
    <w:rsid w:val="0093157E"/>
    <w:rsid w:val="009325C0"/>
    <w:rsid w:val="009332BF"/>
    <w:rsid w:val="009335E0"/>
    <w:rsid w:val="00933779"/>
    <w:rsid w:val="00933FCE"/>
    <w:rsid w:val="009341F8"/>
    <w:rsid w:val="009343DE"/>
    <w:rsid w:val="009346D5"/>
    <w:rsid w:val="0093490F"/>
    <w:rsid w:val="00934D7F"/>
    <w:rsid w:val="009362A9"/>
    <w:rsid w:val="009365A3"/>
    <w:rsid w:val="00937343"/>
    <w:rsid w:val="00937433"/>
    <w:rsid w:val="00937E66"/>
    <w:rsid w:val="00937FEB"/>
    <w:rsid w:val="00941257"/>
    <w:rsid w:val="00941489"/>
    <w:rsid w:val="009418FE"/>
    <w:rsid w:val="00941AC5"/>
    <w:rsid w:val="00942548"/>
    <w:rsid w:val="0094292E"/>
    <w:rsid w:val="0094321B"/>
    <w:rsid w:val="00943977"/>
    <w:rsid w:val="00943AD2"/>
    <w:rsid w:val="00943D34"/>
    <w:rsid w:val="00944F98"/>
    <w:rsid w:val="009459BC"/>
    <w:rsid w:val="009469CC"/>
    <w:rsid w:val="00947ECB"/>
    <w:rsid w:val="00947F1C"/>
    <w:rsid w:val="00950307"/>
    <w:rsid w:val="00950833"/>
    <w:rsid w:val="009509DA"/>
    <w:rsid w:val="00951692"/>
    <w:rsid w:val="00951C68"/>
    <w:rsid w:val="00951CFE"/>
    <w:rsid w:val="009529A4"/>
    <w:rsid w:val="00952C35"/>
    <w:rsid w:val="00952EE4"/>
    <w:rsid w:val="009530FC"/>
    <w:rsid w:val="00953B54"/>
    <w:rsid w:val="00953C1D"/>
    <w:rsid w:val="00953FD1"/>
    <w:rsid w:val="00954249"/>
    <w:rsid w:val="00954A6F"/>
    <w:rsid w:val="00954F89"/>
    <w:rsid w:val="0095523C"/>
    <w:rsid w:val="00955BBB"/>
    <w:rsid w:val="00956DBF"/>
    <w:rsid w:val="00956E8C"/>
    <w:rsid w:val="00957404"/>
    <w:rsid w:val="00957DDA"/>
    <w:rsid w:val="0096080D"/>
    <w:rsid w:val="00960B11"/>
    <w:rsid w:val="00960E61"/>
    <w:rsid w:val="009612A8"/>
    <w:rsid w:val="00961B57"/>
    <w:rsid w:val="009622DC"/>
    <w:rsid w:val="0096237E"/>
    <w:rsid w:val="0096293B"/>
    <w:rsid w:val="00962CB4"/>
    <w:rsid w:val="00964181"/>
    <w:rsid w:val="0096467E"/>
    <w:rsid w:val="00964989"/>
    <w:rsid w:val="00964EE7"/>
    <w:rsid w:val="00965833"/>
    <w:rsid w:val="00965BDE"/>
    <w:rsid w:val="009665C0"/>
    <w:rsid w:val="00966A19"/>
    <w:rsid w:val="00967669"/>
    <w:rsid w:val="009677B2"/>
    <w:rsid w:val="00967891"/>
    <w:rsid w:val="00971ABF"/>
    <w:rsid w:val="00972C2F"/>
    <w:rsid w:val="00972CFC"/>
    <w:rsid w:val="00972F7D"/>
    <w:rsid w:val="0097309B"/>
    <w:rsid w:val="00973810"/>
    <w:rsid w:val="00973AC4"/>
    <w:rsid w:val="0097441B"/>
    <w:rsid w:val="00974F16"/>
    <w:rsid w:val="00974F46"/>
    <w:rsid w:val="009751FE"/>
    <w:rsid w:val="00975D0F"/>
    <w:rsid w:val="00975DFA"/>
    <w:rsid w:val="00975E09"/>
    <w:rsid w:val="00977170"/>
    <w:rsid w:val="00977625"/>
    <w:rsid w:val="00977642"/>
    <w:rsid w:val="00977C47"/>
    <w:rsid w:val="00980566"/>
    <w:rsid w:val="009807DD"/>
    <w:rsid w:val="00980D07"/>
    <w:rsid w:val="00981583"/>
    <w:rsid w:val="0098191B"/>
    <w:rsid w:val="00981A52"/>
    <w:rsid w:val="009823C1"/>
    <w:rsid w:val="00982BF7"/>
    <w:rsid w:val="00983975"/>
    <w:rsid w:val="00984151"/>
    <w:rsid w:val="009847EE"/>
    <w:rsid w:val="00984819"/>
    <w:rsid w:val="00984E85"/>
    <w:rsid w:val="009855C7"/>
    <w:rsid w:val="0098630E"/>
    <w:rsid w:val="00986497"/>
    <w:rsid w:val="00986788"/>
    <w:rsid w:val="0098734F"/>
    <w:rsid w:val="009878BF"/>
    <w:rsid w:val="009879CA"/>
    <w:rsid w:val="00987A17"/>
    <w:rsid w:val="009909E9"/>
    <w:rsid w:val="009923FB"/>
    <w:rsid w:val="00992769"/>
    <w:rsid w:val="00992F72"/>
    <w:rsid w:val="0099310F"/>
    <w:rsid w:val="00993780"/>
    <w:rsid w:val="009937F2"/>
    <w:rsid w:val="009938F3"/>
    <w:rsid w:val="00993C40"/>
    <w:rsid w:val="00993D73"/>
    <w:rsid w:val="009941AA"/>
    <w:rsid w:val="0099425C"/>
    <w:rsid w:val="009945A3"/>
    <w:rsid w:val="00994EA9"/>
    <w:rsid w:val="00995582"/>
    <w:rsid w:val="00995DF5"/>
    <w:rsid w:val="00995F85"/>
    <w:rsid w:val="00995FBF"/>
    <w:rsid w:val="009963C9"/>
    <w:rsid w:val="00996424"/>
    <w:rsid w:val="00996B5D"/>
    <w:rsid w:val="00996F83"/>
    <w:rsid w:val="0099755B"/>
    <w:rsid w:val="009976D6"/>
    <w:rsid w:val="009A160D"/>
    <w:rsid w:val="009A18ED"/>
    <w:rsid w:val="009A2282"/>
    <w:rsid w:val="009A2833"/>
    <w:rsid w:val="009A2AA2"/>
    <w:rsid w:val="009A2CBD"/>
    <w:rsid w:val="009A31B8"/>
    <w:rsid w:val="009A40B2"/>
    <w:rsid w:val="009A44F4"/>
    <w:rsid w:val="009A47D2"/>
    <w:rsid w:val="009A49EF"/>
    <w:rsid w:val="009A4A22"/>
    <w:rsid w:val="009A5167"/>
    <w:rsid w:val="009A5396"/>
    <w:rsid w:val="009A5B01"/>
    <w:rsid w:val="009A631D"/>
    <w:rsid w:val="009A68E4"/>
    <w:rsid w:val="009A6D68"/>
    <w:rsid w:val="009A7D6E"/>
    <w:rsid w:val="009B0369"/>
    <w:rsid w:val="009B1013"/>
    <w:rsid w:val="009B137C"/>
    <w:rsid w:val="009B16DF"/>
    <w:rsid w:val="009B22F0"/>
    <w:rsid w:val="009B27DA"/>
    <w:rsid w:val="009B287A"/>
    <w:rsid w:val="009B2B4A"/>
    <w:rsid w:val="009B2F39"/>
    <w:rsid w:val="009B2FBC"/>
    <w:rsid w:val="009B3654"/>
    <w:rsid w:val="009B41AD"/>
    <w:rsid w:val="009B492B"/>
    <w:rsid w:val="009B537B"/>
    <w:rsid w:val="009B5597"/>
    <w:rsid w:val="009B5750"/>
    <w:rsid w:val="009B59E4"/>
    <w:rsid w:val="009B6690"/>
    <w:rsid w:val="009B66B2"/>
    <w:rsid w:val="009B685A"/>
    <w:rsid w:val="009B6C5A"/>
    <w:rsid w:val="009B7156"/>
    <w:rsid w:val="009B7673"/>
    <w:rsid w:val="009B78F4"/>
    <w:rsid w:val="009B7E3F"/>
    <w:rsid w:val="009C0546"/>
    <w:rsid w:val="009C0C84"/>
    <w:rsid w:val="009C182D"/>
    <w:rsid w:val="009C1BB9"/>
    <w:rsid w:val="009C2A53"/>
    <w:rsid w:val="009C3677"/>
    <w:rsid w:val="009C579F"/>
    <w:rsid w:val="009C6114"/>
    <w:rsid w:val="009C63E2"/>
    <w:rsid w:val="009C65D5"/>
    <w:rsid w:val="009C6701"/>
    <w:rsid w:val="009C6BDF"/>
    <w:rsid w:val="009D0167"/>
    <w:rsid w:val="009D05C4"/>
    <w:rsid w:val="009D0AE0"/>
    <w:rsid w:val="009D249B"/>
    <w:rsid w:val="009D2A5D"/>
    <w:rsid w:val="009D2E61"/>
    <w:rsid w:val="009D2F07"/>
    <w:rsid w:val="009D2F3E"/>
    <w:rsid w:val="009D2FF3"/>
    <w:rsid w:val="009D3A02"/>
    <w:rsid w:val="009D4986"/>
    <w:rsid w:val="009D4A3C"/>
    <w:rsid w:val="009D5F03"/>
    <w:rsid w:val="009D6958"/>
    <w:rsid w:val="009D6B6D"/>
    <w:rsid w:val="009D70D9"/>
    <w:rsid w:val="009D7D24"/>
    <w:rsid w:val="009D7D6B"/>
    <w:rsid w:val="009E091E"/>
    <w:rsid w:val="009E094A"/>
    <w:rsid w:val="009E10FA"/>
    <w:rsid w:val="009E1A69"/>
    <w:rsid w:val="009E2D21"/>
    <w:rsid w:val="009E2F92"/>
    <w:rsid w:val="009E3426"/>
    <w:rsid w:val="009E36BE"/>
    <w:rsid w:val="009E3F38"/>
    <w:rsid w:val="009E42C5"/>
    <w:rsid w:val="009E444E"/>
    <w:rsid w:val="009E481C"/>
    <w:rsid w:val="009E4C03"/>
    <w:rsid w:val="009E4C5D"/>
    <w:rsid w:val="009E5278"/>
    <w:rsid w:val="009E5497"/>
    <w:rsid w:val="009E54B0"/>
    <w:rsid w:val="009E5C0C"/>
    <w:rsid w:val="009E5D51"/>
    <w:rsid w:val="009E629D"/>
    <w:rsid w:val="009E6B30"/>
    <w:rsid w:val="009E79C2"/>
    <w:rsid w:val="009E7FDA"/>
    <w:rsid w:val="009F01E9"/>
    <w:rsid w:val="009F04AF"/>
    <w:rsid w:val="009F1641"/>
    <w:rsid w:val="009F1E20"/>
    <w:rsid w:val="009F26ED"/>
    <w:rsid w:val="009F2C0C"/>
    <w:rsid w:val="009F2CD9"/>
    <w:rsid w:val="009F3AC1"/>
    <w:rsid w:val="009F3AEC"/>
    <w:rsid w:val="009F3BB1"/>
    <w:rsid w:val="009F4311"/>
    <w:rsid w:val="009F4699"/>
    <w:rsid w:val="009F4ED5"/>
    <w:rsid w:val="009F51C3"/>
    <w:rsid w:val="009F56B3"/>
    <w:rsid w:val="009F70B2"/>
    <w:rsid w:val="009F718D"/>
    <w:rsid w:val="009F7373"/>
    <w:rsid w:val="00A004C0"/>
    <w:rsid w:val="00A01B62"/>
    <w:rsid w:val="00A02C2B"/>
    <w:rsid w:val="00A02ED4"/>
    <w:rsid w:val="00A039B1"/>
    <w:rsid w:val="00A03A8D"/>
    <w:rsid w:val="00A03CE7"/>
    <w:rsid w:val="00A0454B"/>
    <w:rsid w:val="00A05260"/>
    <w:rsid w:val="00A05E68"/>
    <w:rsid w:val="00A0692B"/>
    <w:rsid w:val="00A06F18"/>
    <w:rsid w:val="00A078EF"/>
    <w:rsid w:val="00A07F22"/>
    <w:rsid w:val="00A106DF"/>
    <w:rsid w:val="00A10B8F"/>
    <w:rsid w:val="00A10CDA"/>
    <w:rsid w:val="00A11070"/>
    <w:rsid w:val="00A1144D"/>
    <w:rsid w:val="00A11BCD"/>
    <w:rsid w:val="00A11CC1"/>
    <w:rsid w:val="00A128A5"/>
    <w:rsid w:val="00A12C5E"/>
    <w:rsid w:val="00A12CF7"/>
    <w:rsid w:val="00A14454"/>
    <w:rsid w:val="00A1469E"/>
    <w:rsid w:val="00A14702"/>
    <w:rsid w:val="00A14CA3"/>
    <w:rsid w:val="00A15611"/>
    <w:rsid w:val="00A1694A"/>
    <w:rsid w:val="00A171B4"/>
    <w:rsid w:val="00A171B5"/>
    <w:rsid w:val="00A2001C"/>
    <w:rsid w:val="00A20DF1"/>
    <w:rsid w:val="00A20E69"/>
    <w:rsid w:val="00A20FCB"/>
    <w:rsid w:val="00A21324"/>
    <w:rsid w:val="00A21A44"/>
    <w:rsid w:val="00A21E7F"/>
    <w:rsid w:val="00A226EC"/>
    <w:rsid w:val="00A2351C"/>
    <w:rsid w:val="00A23651"/>
    <w:rsid w:val="00A24FAF"/>
    <w:rsid w:val="00A25103"/>
    <w:rsid w:val="00A25533"/>
    <w:rsid w:val="00A263A4"/>
    <w:rsid w:val="00A263AF"/>
    <w:rsid w:val="00A2646D"/>
    <w:rsid w:val="00A269AB"/>
    <w:rsid w:val="00A273F6"/>
    <w:rsid w:val="00A27BDB"/>
    <w:rsid w:val="00A30700"/>
    <w:rsid w:val="00A30913"/>
    <w:rsid w:val="00A30932"/>
    <w:rsid w:val="00A31286"/>
    <w:rsid w:val="00A31AFD"/>
    <w:rsid w:val="00A31B83"/>
    <w:rsid w:val="00A322CD"/>
    <w:rsid w:val="00A3280A"/>
    <w:rsid w:val="00A3289F"/>
    <w:rsid w:val="00A33344"/>
    <w:rsid w:val="00A341D3"/>
    <w:rsid w:val="00A348F6"/>
    <w:rsid w:val="00A34B39"/>
    <w:rsid w:val="00A34E79"/>
    <w:rsid w:val="00A34F33"/>
    <w:rsid w:val="00A35670"/>
    <w:rsid w:val="00A35F33"/>
    <w:rsid w:val="00A36E86"/>
    <w:rsid w:val="00A371E2"/>
    <w:rsid w:val="00A373AC"/>
    <w:rsid w:val="00A3776D"/>
    <w:rsid w:val="00A37A87"/>
    <w:rsid w:val="00A40007"/>
    <w:rsid w:val="00A40306"/>
    <w:rsid w:val="00A405E0"/>
    <w:rsid w:val="00A4103B"/>
    <w:rsid w:val="00A411E8"/>
    <w:rsid w:val="00A41A14"/>
    <w:rsid w:val="00A41E3A"/>
    <w:rsid w:val="00A41E97"/>
    <w:rsid w:val="00A42E9C"/>
    <w:rsid w:val="00A42F2C"/>
    <w:rsid w:val="00A43879"/>
    <w:rsid w:val="00A43ACE"/>
    <w:rsid w:val="00A43BF2"/>
    <w:rsid w:val="00A449AB"/>
    <w:rsid w:val="00A44BC0"/>
    <w:rsid w:val="00A46031"/>
    <w:rsid w:val="00A46169"/>
    <w:rsid w:val="00A4644E"/>
    <w:rsid w:val="00A46D1C"/>
    <w:rsid w:val="00A4763A"/>
    <w:rsid w:val="00A5140D"/>
    <w:rsid w:val="00A5148A"/>
    <w:rsid w:val="00A51581"/>
    <w:rsid w:val="00A51A86"/>
    <w:rsid w:val="00A51E89"/>
    <w:rsid w:val="00A528EB"/>
    <w:rsid w:val="00A52935"/>
    <w:rsid w:val="00A53E25"/>
    <w:rsid w:val="00A53F1A"/>
    <w:rsid w:val="00A548A5"/>
    <w:rsid w:val="00A5504B"/>
    <w:rsid w:val="00A55946"/>
    <w:rsid w:val="00A55A92"/>
    <w:rsid w:val="00A55BB6"/>
    <w:rsid w:val="00A563DE"/>
    <w:rsid w:val="00A564D7"/>
    <w:rsid w:val="00A56E0B"/>
    <w:rsid w:val="00A57410"/>
    <w:rsid w:val="00A57A5B"/>
    <w:rsid w:val="00A57FE0"/>
    <w:rsid w:val="00A60111"/>
    <w:rsid w:val="00A61060"/>
    <w:rsid w:val="00A62102"/>
    <w:rsid w:val="00A62C41"/>
    <w:rsid w:val="00A63124"/>
    <w:rsid w:val="00A63253"/>
    <w:rsid w:val="00A6353E"/>
    <w:rsid w:val="00A647E2"/>
    <w:rsid w:val="00A64BF7"/>
    <w:rsid w:val="00A64E74"/>
    <w:rsid w:val="00A64EFE"/>
    <w:rsid w:val="00A64F2F"/>
    <w:rsid w:val="00A651C8"/>
    <w:rsid w:val="00A65798"/>
    <w:rsid w:val="00A65D93"/>
    <w:rsid w:val="00A66A3D"/>
    <w:rsid w:val="00A67035"/>
    <w:rsid w:val="00A70341"/>
    <w:rsid w:val="00A703AB"/>
    <w:rsid w:val="00A7066C"/>
    <w:rsid w:val="00A70897"/>
    <w:rsid w:val="00A7180A"/>
    <w:rsid w:val="00A71C7B"/>
    <w:rsid w:val="00A71D87"/>
    <w:rsid w:val="00A71FE7"/>
    <w:rsid w:val="00A7233C"/>
    <w:rsid w:val="00A7406A"/>
    <w:rsid w:val="00A7562C"/>
    <w:rsid w:val="00A75632"/>
    <w:rsid w:val="00A756FE"/>
    <w:rsid w:val="00A75780"/>
    <w:rsid w:val="00A75D48"/>
    <w:rsid w:val="00A7624F"/>
    <w:rsid w:val="00A76259"/>
    <w:rsid w:val="00A7660C"/>
    <w:rsid w:val="00A777EF"/>
    <w:rsid w:val="00A80905"/>
    <w:rsid w:val="00A812A9"/>
    <w:rsid w:val="00A8139B"/>
    <w:rsid w:val="00A81CD3"/>
    <w:rsid w:val="00A81EAE"/>
    <w:rsid w:val="00A82106"/>
    <w:rsid w:val="00A82443"/>
    <w:rsid w:val="00A8282E"/>
    <w:rsid w:val="00A82B8D"/>
    <w:rsid w:val="00A834DD"/>
    <w:rsid w:val="00A84BB4"/>
    <w:rsid w:val="00A85347"/>
    <w:rsid w:val="00A85A9C"/>
    <w:rsid w:val="00A85C54"/>
    <w:rsid w:val="00A86270"/>
    <w:rsid w:val="00A86584"/>
    <w:rsid w:val="00A86A7D"/>
    <w:rsid w:val="00A86F00"/>
    <w:rsid w:val="00A87F72"/>
    <w:rsid w:val="00A90134"/>
    <w:rsid w:val="00A904A3"/>
    <w:rsid w:val="00A9084D"/>
    <w:rsid w:val="00A90A9A"/>
    <w:rsid w:val="00A91A08"/>
    <w:rsid w:val="00A91DD7"/>
    <w:rsid w:val="00A9262D"/>
    <w:rsid w:val="00A9283A"/>
    <w:rsid w:val="00A92E11"/>
    <w:rsid w:val="00A9333A"/>
    <w:rsid w:val="00A946C6"/>
    <w:rsid w:val="00A95B94"/>
    <w:rsid w:val="00A961B2"/>
    <w:rsid w:val="00A962DC"/>
    <w:rsid w:val="00A9661C"/>
    <w:rsid w:val="00A96F5C"/>
    <w:rsid w:val="00A971D2"/>
    <w:rsid w:val="00A97A13"/>
    <w:rsid w:val="00A97CE2"/>
    <w:rsid w:val="00AA0631"/>
    <w:rsid w:val="00AA06C9"/>
    <w:rsid w:val="00AA20A4"/>
    <w:rsid w:val="00AA2C22"/>
    <w:rsid w:val="00AA4317"/>
    <w:rsid w:val="00AA4514"/>
    <w:rsid w:val="00AA49A8"/>
    <w:rsid w:val="00AA4E3E"/>
    <w:rsid w:val="00AA5076"/>
    <w:rsid w:val="00AA56A2"/>
    <w:rsid w:val="00AA5AC6"/>
    <w:rsid w:val="00AA5D90"/>
    <w:rsid w:val="00AA66B4"/>
    <w:rsid w:val="00AA6AAE"/>
    <w:rsid w:val="00AA7285"/>
    <w:rsid w:val="00AA7ADE"/>
    <w:rsid w:val="00AA7D06"/>
    <w:rsid w:val="00AA7E2D"/>
    <w:rsid w:val="00AB0065"/>
    <w:rsid w:val="00AB0155"/>
    <w:rsid w:val="00AB0FF3"/>
    <w:rsid w:val="00AB1A6E"/>
    <w:rsid w:val="00AB1A8A"/>
    <w:rsid w:val="00AB29C1"/>
    <w:rsid w:val="00AB2D18"/>
    <w:rsid w:val="00AB35B8"/>
    <w:rsid w:val="00AB4657"/>
    <w:rsid w:val="00AB4813"/>
    <w:rsid w:val="00AB4BE4"/>
    <w:rsid w:val="00AB50FA"/>
    <w:rsid w:val="00AB5D32"/>
    <w:rsid w:val="00AB5DCC"/>
    <w:rsid w:val="00AB5DEE"/>
    <w:rsid w:val="00AB7904"/>
    <w:rsid w:val="00AB7BE0"/>
    <w:rsid w:val="00AC0E06"/>
    <w:rsid w:val="00AC17F6"/>
    <w:rsid w:val="00AC2E7F"/>
    <w:rsid w:val="00AC3A88"/>
    <w:rsid w:val="00AC3F20"/>
    <w:rsid w:val="00AC3F6C"/>
    <w:rsid w:val="00AC4CF4"/>
    <w:rsid w:val="00AC4F81"/>
    <w:rsid w:val="00AC5C98"/>
    <w:rsid w:val="00AC69CF"/>
    <w:rsid w:val="00AC70DD"/>
    <w:rsid w:val="00AD02CE"/>
    <w:rsid w:val="00AD06CF"/>
    <w:rsid w:val="00AD0925"/>
    <w:rsid w:val="00AD1419"/>
    <w:rsid w:val="00AD1805"/>
    <w:rsid w:val="00AD2124"/>
    <w:rsid w:val="00AD2B9A"/>
    <w:rsid w:val="00AD2DFB"/>
    <w:rsid w:val="00AD2FD2"/>
    <w:rsid w:val="00AD330E"/>
    <w:rsid w:val="00AD37A4"/>
    <w:rsid w:val="00AD38D6"/>
    <w:rsid w:val="00AD39E8"/>
    <w:rsid w:val="00AD5AF3"/>
    <w:rsid w:val="00AD633B"/>
    <w:rsid w:val="00AD6BEB"/>
    <w:rsid w:val="00AD6EB2"/>
    <w:rsid w:val="00AD70B2"/>
    <w:rsid w:val="00AD7C39"/>
    <w:rsid w:val="00AE037C"/>
    <w:rsid w:val="00AE06E9"/>
    <w:rsid w:val="00AE100E"/>
    <w:rsid w:val="00AE136E"/>
    <w:rsid w:val="00AE26F8"/>
    <w:rsid w:val="00AE27FF"/>
    <w:rsid w:val="00AE280D"/>
    <w:rsid w:val="00AE2AAF"/>
    <w:rsid w:val="00AE4918"/>
    <w:rsid w:val="00AE4A0F"/>
    <w:rsid w:val="00AE4C20"/>
    <w:rsid w:val="00AE50E6"/>
    <w:rsid w:val="00AE517C"/>
    <w:rsid w:val="00AE56B9"/>
    <w:rsid w:val="00AE57AD"/>
    <w:rsid w:val="00AE5B00"/>
    <w:rsid w:val="00AE63EA"/>
    <w:rsid w:val="00AE717C"/>
    <w:rsid w:val="00AE7458"/>
    <w:rsid w:val="00AE7AAB"/>
    <w:rsid w:val="00AE7EE8"/>
    <w:rsid w:val="00AF14C7"/>
    <w:rsid w:val="00AF1A06"/>
    <w:rsid w:val="00AF2851"/>
    <w:rsid w:val="00AF2D8D"/>
    <w:rsid w:val="00AF3B1E"/>
    <w:rsid w:val="00AF402D"/>
    <w:rsid w:val="00AF52C0"/>
    <w:rsid w:val="00AF5AC6"/>
    <w:rsid w:val="00AF6412"/>
    <w:rsid w:val="00AF6448"/>
    <w:rsid w:val="00AF67D7"/>
    <w:rsid w:val="00AF6A63"/>
    <w:rsid w:val="00AF7510"/>
    <w:rsid w:val="00AF75EC"/>
    <w:rsid w:val="00AF77D2"/>
    <w:rsid w:val="00AF791F"/>
    <w:rsid w:val="00AF7CC3"/>
    <w:rsid w:val="00AF7E31"/>
    <w:rsid w:val="00AF7E5D"/>
    <w:rsid w:val="00B0000B"/>
    <w:rsid w:val="00B002D7"/>
    <w:rsid w:val="00B00D29"/>
    <w:rsid w:val="00B0127B"/>
    <w:rsid w:val="00B02A40"/>
    <w:rsid w:val="00B02C7F"/>
    <w:rsid w:val="00B03190"/>
    <w:rsid w:val="00B03301"/>
    <w:rsid w:val="00B0340C"/>
    <w:rsid w:val="00B0389E"/>
    <w:rsid w:val="00B0475D"/>
    <w:rsid w:val="00B048B8"/>
    <w:rsid w:val="00B048CB"/>
    <w:rsid w:val="00B04C30"/>
    <w:rsid w:val="00B05A5C"/>
    <w:rsid w:val="00B062C6"/>
    <w:rsid w:val="00B066BC"/>
    <w:rsid w:val="00B066E7"/>
    <w:rsid w:val="00B07A21"/>
    <w:rsid w:val="00B10089"/>
    <w:rsid w:val="00B1034A"/>
    <w:rsid w:val="00B10CEC"/>
    <w:rsid w:val="00B10D71"/>
    <w:rsid w:val="00B10DAC"/>
    <w:rsid w:val="00B11A3C"/>
    <w:rsid w:val="00B120B3"/>
    <w:rsid w:val="00B122D4"/>
    <w:rsid w:val="00B1358B"/>
    <w:rsid w:val="00B13606"/>
    <w:rsid w:val="00B154FE"/>
    <w:rsid w:val="00B158E2"/>
    <w:rsid w:val="00B16B3E"/>
    <w:rsid w:val="00B16D07"/>
    <w:rsid w:val="00B16F50"/>
    <w:rsid w:val="00B17740"/>
    <w:rsid w:val="00B17B91"/>
    <w:rsid w:val="00B17EFD"/>
    <w:rsid w:val="00B208D1"/>
    <w:rsid w:val="00B20E43"/>
    <w:rsid w:val="00B214B1"/>
    <w:rsid w:val="00B21819"/>
    <w:rsid w:val="00B22D31"/>
    <w:rsid w:val="00B2366D"/>
    <w:rsid w:val="00B23E42"/>
    <w:rsid w:val="00B24472"/>
    <w:rsid w:val="00B24517"/>
    <w:rsid w:val="00B24B3E"/>
    <w:rsid w:val="00B24B8E"/>
    <w:rsid w:val="00B24F8E"/>
    <w:rsid w:val="00B2574D"/>
    <w:rsid w:val="00B259C3"/>
    <w:rsid w:val="00B26509"/>
    <w:rsid w:val="00B27447"/>
    <w:rsid w:val="00B27D9E"/>
    <w:rsid w:val="00B27F08"/>
    <w:rsid w:val="00B30B0B"/>
    <w:rsid w:val="00B32332"/>
    <w:rsid w:val="00B32333"/>
    <w:rsid w:val="00B3250E"/>
    <w:rsid w:val="00B32EC1"/>
    <w:rsid w:val="00B3568F"/>
    <w:rsid w:val="00B357EA"/>
    <w:rsid w:val="00B35C5E"/>
    <w:rsid w:val="00B35FF5"/>
    <w:rsid w:val="00B3674F"/>
    <w:rsid w:val="00B36B99"/>
    <w:rsid w:val="00B37084"/>
    <w:rsid w:val="00B402F3"/>
    <w:rsid w:val="00B408E2"/>
    <w:rsid w:val="00B40955"/>
    <w:rsid w:val="00B413E9"/>
    <w:rsid w:val="00B4170D"/>
    <w:rsid w:val="00B425F5"/>
    <w:rsid w:val="00B431B4"/>
    <w:rsid w:val="00B43F47"/>
    <w:rsid w:val="00B4486C"/>
    <w:rsid w:val="00B44874"/>
    <w:rsid w:val="00B44AE4"/>
    <w:rsid w:val="00B44AF6"/>
    <w:rsid w:val="00B44F04"/>
    <w:rsid w:val="00B45048"/>
    <w:rsid w:val="00B452AE"/>
    <w:rsid w:val="00B452DE"/>
    <w:rsid w:val="00B457F0"/>
    <w:rsid w:val="00B45D6A"/>
    <w:rsid w:val="00B4795D"/>
    <w:rsid w:val="00B505CA"/>
    <w:rsid w:val="00B510D2"/>
    <w:rsid w:val="00B517E9"/>
    <w:rsid w:val="00B52A24"/>
    <w:rsid w:val="00B52B25"/>
    <w:rsid w:val="00B53029"/>
    <w:rsid w:val="00B533AD"/>
    <w:rsid w:val="00B53474"/>
    <w:rsid w:val="00B5381F"/>
    <w:rsid w:val="00B54060"/>
    <w:rsid w:val="00B5444D"/>
    <w:rsid w:val="00B54481"/>
    <w:rsid w:val="00B54DAC"/>
    <w:rsid w:val="00B54DE2"/>
    <w:rsid w:val="00B54FFF"/>
    <w:rsid w:val="00B55228"/>
    <w:rsid w:val="00B55962"/>
    <w:rsid w:val="00B5660D"/>
    <w:rsid w:val="00B56634"/>
    <w:rsid w:val="00B56A9F"/>
    <w:rsid w:val="00B57CB6"/>
    <w:rsid w:val="00B57DDA"/>
    <w:rsid w:val="00B60F33"/>
    <w:rsid w:val="00B616D9"/>
    <w:rsid w:val="00B6292A"/>
    <w:rsid w:val="00B62A0F"/>
    <w:rsid w:val="00B62F41"/>
    <w:rsid w:val="00B63204"/>
    <w:rsid w:val="00B641BB"/>
    <w:rsid w:val="00B658AC"/>
    <w:rsid w:val="00B658D9"/>
    <w:rsid w:val="00B66736"/>
    <w:rsid w:val="00B66EA7"/>
    <w:rsid w:val="00B67559"/>
    <w:rsid w:val="00B67635"/>
    <w:rsid w:val="00B6778D"/>
    <w:rsid w:val="00B67FF9"/>
    <w:rsid w:val="00B7025F"/>
    <w:rsid w:val="00B70866"/>
    <w:rsid w:val="00B70B92"/>
    <w:rsid w:val="00B716E1"/>
    <w:rsid w:val="00B7214D"/>
    <w:rsid w:val="00B72C06"/>
    <w:rsid w:val="00B72C1A"/>
    <w:rsid w:val="00B7356C"/>
    <w:rsid w:val="00B74D54"/>
    <w:rsid w:val="00B75BFC"/>
    <w:rsid w:val="00B76362"/>
    <w:rsid w:val="00B77699"/>
    <w:rsid w:val="00B77A23"/>
    <w:rsid w:val="00B77AD8"/>
    <w:rsid w:val="00B80188"/>
    <w:rsid w:val="00B80358"/>
    <w:rsid w:val="00B80FAE"/>
    <w:rsid w:val="00B81057"/>
    <w:rsid w:val="00B8147E"/>
    <w:rsid w:val="00B81FB2"/>
    <w:rsid w:val="00B81FE8"/>
    <w:rsid w:val="00B82BAC"/>
    <w:rsid w:val="00B833FB"/>
    <w:rsid w:val="00B838F9"/>
    <w:rsid w:val="00B83D32"/>
    <w:rsid w:val="00B8405B"/>
    <w:rsid w:val="00B84090"/>
    <w:rsid w:val="00B85800"/>
    <w:rsid w:val="00B85B33"/>
    <w:rsid w:val="00B85D43"/>
    <w:rsid w:val="00B863A7"/>
    <w:rsid w:val="00B86CB4"/>
    <w:rsid w:val="00B86D92"/>
    <w:rsid w:val="00B86E7E"/>
    <w:rsid w:val="00B86FD1"/>
    <w:rsid w:val="00B8711C"/>
    <w:rsid w:val="00B872E3"/>
    <w:rsid w:val="00B87C06"/>
    <w:rsid w:val="00B90184"/>
    <w:rsid w:val="00B91511"/>
    <w:rsid w:val="00B915AB"/>
    <w:rsid w:val="00B91CDA"/>
    <w:rsid w:val="00B91DE8"/>
    <w:rsid w:val="00B920A9"/>
    <w:rsid w:val="00B92116"/>
    <w:rsid w:val="00B922D8"/>
    <w:rsid w:val="00B92FD9"/>
    <w:rsid w:val="00B93969"/>
    <w:rsid w:val="00B939AD"/>
    <w:rsid w:val="00B940FA"/>
    <w:rsid w:val="00B9464F"/>
    <w:rsid w:val="00B94CE2"/>
    <w:rsid w:val="00B96181"/>
    <w:rsid w:val="00B963D4"/>
    <w:rsid w:val="00B964ED"/>
    <w:rsid w:val="00B967D4"/>
    <w:rsid w:val="00B970FB"/>
    <w:rsid w:val="00B97295"/>
    <w:rsid w:val="00B978F0"/>
    <w:rsid w:val="00B9797F"/>
    <w:rsid w:val="00BA0A16"/>
    <w:rsid w:val="00BA16AE"/>
    <w:rsid w:val="00BA1C92"/>
    <w:rsid w:val="00BA25D4"/>
    <w:rsid w:val="00BA299A"/>
    <w:rsid w:val="00BA2AC2"/>
    <w:rsid w:val="00BA2EF0"/>
    <w:rsid w:val="00BA3607"/>
    <w:rsid w:val="00BA4FF8"/>
    <w:rsid w:val="00BA523E"/>
    <w:rsid w:val="00BA53CA"/>
    <w:rsid w:val="00BA5870"/>
    <w:rsid w:val="00BA6FEE"/>
    <w:rsid w:val="00BA73AB"/>
    <w:rsid w:val="00BA7C16"/>
    <w:rsid w:val="00BB0969"/>
    <w:rsid w:val="00BB0B5A"/>
    <w:rsid w:val="00BB0F74"/>
    <w:rsid w:val="00BB108A"/>
    <w:rsid w:val="00BB132C"/>
    <w:rsid w:val="00BB23B2"/>
    <w:rsid w:val="00BB23BA"/>
    <w:rsid w:val="00BB2617"/>
    <w:rsid w:val="00BB2CA8"/>
    <w:rsid w:val="00BB2EB6"/>
    <w:rsid w:val="00BB2F5F"/>
    <w:rsid w:val="00BB3095"/>
    <w:rsid w:val="00BB32C4"/>
    <w:rsid w:val="00BB38F6"/>
    <w:rsid w:val="00BB3BCE"/>
    <w:rsid w:val="00BB61D6"/>
    <w:rsid w:val="00BB6263"/>
    <w:rsid w:val="00BB70AF"/>
    <w:rsid w:val="00BB751F"/>
    <w:rsid w:val="00BC0184"/>
    <w:rsid w:val="00BC0654"/>
    <w:rsid w:val="00BC0B39"/>
    <w:rsid w:val="00BC0F04"/>
    <w:rsid w:val="00BC13AF"/>
    <w:rsid w:val="00BC23F1"/>
    <w:rsid w:val="00BC27DE"/>
    <w:rsid w:val="00BC32BA"/>
    <w:rsid w:val="00BC3480"/>
    <w:rsid w:val="00BC3656"/>
    <w:rsid w:val="00BC39E9"/>
    <w:rsid w:val="00BC4729"/>
    <w:rsid w:val="00BC4DC3"/>
    <w:rsid w:val="00BC550B"/>
    <w:rsid w:val="00BC5986"/>
    <w:rsid w:val="00BC5D2D"/>
    <w:rsid w:val="00BC6C04"/>
    <w:rsid w:val="00BC6E08"/>
    <w:rsid w:val="00BC7998"/>
    <w:rsid w:val="00BC7BB6"/>
    <w:rsid w:val="00BD0DA9"/>
    <w:rsid w:val="00BD1422"/>
    <w:rsid w:val="00BD1B4E"/>
    <w:rsid w:val="00BD1C25"/>
    <w:rsid w:val="00BD1EAF"/>
    <w:rsid w:val="00BD2B1C"/>
    <w:rsid w:val="00BD3ACD"/>
    <w:rsid w:val="00BD3CD5"/>
    <w:rsid w:val="00BD46C1"/>
    <w:rsid w:val="00BD4D93"/>
    <w:rsid w:val="00BD52E7"/>
    <w:rsid w:val="00BD601F"/>
    <w:rsid w:val="00BD665C"/>
    <w:rsid w:val="00BD6D2F"/>
    <w:rsid w:val="00BD6F50"/>
    <w:rsid w:val="00BD730B"/>
    <w:rsid w:val="00BD775A"/>
    <w:rsid w:val="00BD7B66"/>
    <w:rsid w:val="00BD7DEB"/>
    <w:rsid w:val="00BE0C53"/>
    <w:rsid w:val="00BE1642"/>
    <w:rsid w:val="00BE18B8"/>
    <w:rsid w:val="00BE1ABD"/>
    <w:rsid w:val="00BE1BA7"/>
    <w:rsid w:val="00BE23BA"/>
    <w:rsid w:val="00BE2D40"/>
    <w:rsid w:val="00BE450E"/>
    <w:rsid w:val="00BE4726"/>
    <w:rsid w:val="00BE4F47"/>
    <w:rsid w:val="00BE5018"/>
    <w:rsid w:val="00BE53FE"/>
    <w:rsid w:val="00BE5921"/>
    <w:rsid w:val="00BE5E50"/>
    <w:rsid w:val="00BE61E5"/>
    <w:rsid w:val="00BE6374"/>
    <w:rsid w:val="00BE6FC6"/>
    <w:rsid w:val="00BE7033"/>
    <w:rsid w:val="00BE79B8"/>
    <w:rsid w:val="00BF019C"/>
    <w:rsid w:val="00BF1298"/>
    <w:rsid w:val="00BF158E"/>
    <w:rsid w:val="00BF23CA"/>
    <w:rsid w:val="00BF2D4A"/>
    <w:rsid w:val="00BF30CC"/>
    <w:rsid w:val="00BF316D"/>
    <w:rsid w:val="00BF3846"/>
    <w:rsid w:val="00BF3DB0"/>
    <w:rsid w:val="00BF44C5"/>
    <w:rsid w:val="00BF4871"/>
    <w:rsid w:val="00BF4F96"/>
    <w:rsid w:val="00BF6165"/>
    <w:rsid w:val="00BF6319"/>
    <w:rsid w:val="00BF6E74"/>
    <w:rsid w:val="00BF702A"/>
    <w:rsid w:val="00BF721F"/>
    <w:rsid w:val="00BF78B8"/>
    <w:rsid w:val="00BF7C31"/>
    <w:rsid w:val="00C009F0"/>
    <w:rsid w:val="00C016AB"/>
    <w:rsid w:val="00C02300"/>
    <w:rsid w:val="00C02526"/>
    <w:rsid w:val="00C025F1"/>
    <w:rsid w:val="00C02A44"/>
    <w:rsid w:val="00C02F94"/>
    <w:rsid w:val="00C034E6"/>
    <w:rsid w:val="00C03720"/>
    <w:rsid w:val="00C045FE"/>
    <w:rsid w:val="00C04781"/>
    <w:rsid w:val="00C04D4A"/>
    <w:rsid w:val="00C04D5C"/>
    <w:rsid w:val="00C05780"/>
    <w:rsid w:val="00C057D1"/>
    <w:rsid w:val="00C05BF9"/>
    <w:rsid w:val="00C05EAA"/>
    <w:rsid w:val="00C06A35"/>
    <w:rsid w:val="00C06A5A"/>
    <w:rsid w:val="00C1038D"/>
    <w:rsid w:val="00C12412"/>
    <w:rsid w:val="00C12C91"/>
    <w:rsid w:val="00C12C95"/>
    <w:rsid w:val="00C1353F"/>
    <w:rsid w:val="00C13786"/>
    <w:rsid w:val="00C1455C"/>
    <w:rsid w:val="00C14CA2"/>
    <w:rsid w:val="00C150F9"/>
    <w:rsid w:val="00C1565D"/>
    <w:rsid w:val="00C15C9E"/>
    <w:rsid w:val="00C16021"/>
    <w:rsid w:val="00C16089"/>
    <w:rsid w:val="00C16184"/>
    <w:rsid w:val="00C166A8"/>
    <w:rsid w:val="00C17119"/>
    <w:rsid w:val="00C176B0"/>
    <w:rsid w:val="00C20107"/>
    <w:rsid w:val="00C20356"/>
    <w:rsid w:val="00C20A79"/>
    <w:rsid w:val="00C21724"/>
    <w:rsid w:val="00C21ED1"/>
    <w:rsid w:val="00C21F3B"/>
    <w:rsid w:val="00C22411"/>
    <w:rsid w:val="00C22E9C"/>
    <w:rsid w:val="00C23038"/>
    <w:rsid w:val="00C2337A"/>
    <w:rsid w:val="00C25550"/>
    <w:rsid w:val="00C256AC"/>
    <w:rsid w:val="00C25D2C"/>
    <w:rsid w:val="00C26EE5"/>
    <w:rsid w:val="00C271E8"/>
    <w:rsid w:val="00C277D7"/>
    <w:rsid w:val="00C300C3"/>
    <w:rsid w:val="00C304B2"/>
    <w:rsid w:val="00C30F41"/>
    <w:rsid w:val="00C312D9"/>
    <w:rsid w:val="00C313B8"/>
    <w:rsid w:val="00C3188B"/>
    <w:rsid w:val="00C31CD6"/>
    <w:rsid w:val="00C325DA"/>
    <w:rsid w:val="00C32AC8"/>
    <w:rsid w:val="00C3346A"/>
    <w:rsid w:val="00C346A8"/>
    <w:rsid w:val="00C34D6D"/>
    <w:rsid w:val="00C34D7D"/>
    <w:rsid w:val="00C3510A"/>
    <w:rsid w:val="00C35D8D"/>
    <w:rsid w:val="00C35DB7"/>
    <w:rsid w:val="00C36AC1"/>
    <w:rsid w:val="00C3704A"/>
    <w:rsid w:val="00C370EA"/>
    <w:rsid w:val="00C37265"/>
    <w:rsid w:val="00C37537"/>
    <w:rsid w:val="00C37669"/>
    <w:rsid w:val="00C37CD1"/>
    <w:rsid w:val="00C37E1A"/>
    <w:rsid w:val="00C37F3B"/>
    <w:rsid w:val="00C402F0"/>
    <w:rsid w:val="00C403D4"/>
    <w:rsid w:val="00C418E5"/>
    <w:rsid w:val="00C41A78"/>
    <w:rsid w:val="00C41A7D"/>
    <w:rsid w:val="00C41CA1"/>
    <w:rsid w:val="00C422D8"/>
    <w:rsid w:val="00C42983"/>
    <w:rsid w:val="00C429F0"/>
    <w:rsid w:val="00C42F94"/>
    <w:rsid w:val="00C43739"/>
    <w:rsid w:val="00C437F9"/>
    <w:rsid w:val="00C4389A"/>
    <w:rsid w:val="00C44123"/>
    <w:rsid w:val="00C4563E"/>
    <w:rsid w:val="00C457B0"/>
    <w:rsid w:val="00C45D56"/>
    <w:rsid w:val="00C45EA6"/>
    <w:rsid w:val="00C46D2F"/>
    <w:rsid w:val="00C471C1"/>
    <w:rsid w:val="00C47BA9"/>
    <w:rsid w:val="00C47CDE"/>
    <w:rsid w:val="00C47DA4"/>
    <w:rsid w:val="00C50BBC"/>
    <w:rsid w:val="00C513B4"/>
    <w:rsid w:val="00C51E82"/>
    <w:rsid w:val="00C51FA8"/>
    <w:rsid w:val="00C52AA6"/>
    <w:rsid w:val="00C53A2D"/>
    <w:rsid w:val="00C54212"/>
    <w:rsid w:val="00C543B9"/>
    <w:rsid w:val="00C5496A"/>
    <w:rsid w:val="00C551FB"/>
    <w:rsid w:val="00C554A8"/>
    <w:rsid w:val="00C5550F"/>
    <w:rsid w:val="00C5553E"/>
    <w:rsid w:val="00C55DE0"/>
    <w:rsid w:val="00C56545"/>
    <w:rsid w:val="00C57B5E"/>
    <w:rsid w:val="00C57CE3"/>
    <w:rsid w:val="00C603B8"/>
    <w:rsid w:val="00C60EA7"/>
    <w:rsid w:val="00C60F00"/>
    <w:rsid w:val="00C61373"/>
    <w:rsid w:val="00C61594"/>
    <w:rsid w:val="00C61B24"/>
    <w:rsid w:val="00C62844"/>
    <w:rsid w:val="00C62A70"/>
    <w:rsid w:val="00C62ECD"/>
    <w:rsid w:val="00C63188"/>
    <w:rsid w:val="00C63606"/>
    <w:rsid w:val="00C63843"/>
    <w:rsid w:val="00C638C3"/>
    <w:rsid w:val="00C63E46"/>
    <w:rsid w:val="00C64410"/>
    <w:rsid w:val="00C64B47"/>
    <w:rsid w:val="00C64CAF"/>
    <w:rsid w:val="00C64D11"/>
    <w:rsid w:val="00C65B1B"/>
    <w:rsid w:val="00C664DA"/>
    <w:rsid w:val="00C66E2C"/>
    <w:rsid w:val="00C70340"/>
    <w:rsid w:val="00C707AF"/>
    <w:rsid w:val="00C708CF"/>
    <w:rsid w:val="00C71301"/>
    <w:rsid w:val="00C71A75"/>
    <w:rsid w:val="00C72187"/>
    <w:rsid w:val="00C7241D"/>
    <w:rsid w:val="00C7276F"/>
    <w:rsid w:val="00C7297C"/>
    <w:rsid w:val="00C72FBC"/>
    <w:rsid w:val="00C73553"/>
    <w:rsid w:val="00C736DC"/>
    <w:rsid w:val="00C7398A"/>
    <w:rsid w:val="00C740BF"/>
    <w:rsid w:val="00C7457E"/>
    <w:rsid w:val="00C746B5"/>
    <w:rsid w:val="00C748D5"/>
    <w:rsid w:val="00C755BD"/>
    <w:rsid w:val="00C77338"/>
    <w:rsid w:val="00C774D6"/>
    <w:rsid w:val="00C776F4"/>
    <w:rsid w:val="00C77A04"/>
    <w:rsid w:val="00C80F7E"/>
    <w:rsid w:val="00C8120B"/>
    <w:rsid w:val="00C814F7"/>
    <w:rsid w:val="00C81A1E"/>
    <w:rsid w:val="00C81AF6"/>
    <w:rsid w:val="00C81C6D"/>
    <w:rsid w:val="00C82F67"/>
    <w:rsid w:val="00C8312D"/>
    <w:rsid w:val="00C83159"/>
    <w:rsid w:val="00C838FF"/>
    <w:rsid w:val="00C83A30"/>
    <w:rsid w:val="00C83B77"/>
    <w:rsid w:val="00C83BE4"/>
    <w:rsid w:val="00C84372"/>
    <w:rsid w:val="00C85034"/>
    <w:rsid w:val="00C85683"/>
    <w:rsid w:val="00C8740E"/>
    <w:rsid w:val="00C90BAF"/>
    <w:rsid w:val="00C90C5B"/>
    <w:rsid w:val="00C912DE"/>
    <w:rsid w:val="00C91391"/>
    <w:rsid w:val="00C91CD3"/>
    <w:rsid w:val="00C9215A"/>
    <w:rsid w:val="00C92431"/>
    <w:rsid w:val="00C92440"/>
    <w:rsid w:val="00C931E6"/>
    <w:rsid w:val="00C932A5"/>
    <w:rsid w:val="00C93BD5"/>
    <w:rsid w:val="00C93E5F"/>
    <w:rsid w:val="00C94064"/>
    <w:rsid w:val="00C941C8"/>
    <w:rsid w:val="00C945ED"/>
    <w:rsid w:val="00C95499"/>
    <w:rsid w:val="00C96017"/>
    <w:rsid w:val="00C969F5"/>
    <w:rsid w:val="00C96D6E"/>
    <w:rsid w:val="00C97547"/>
    <w:rsid w:val="00C975C8"/>
    <w:rsid w:val="00C97957"/>
    <w:rsid w:val="00C97964"/>
    <w:rsid w:val="00CA06E1"/>
    <w:rsid w:val="00CA0AE1"/>
    <w:rsid w:val="00CA1293"/>
    <w:rsid w:val="00CA1E07"/>
    <w:rsid w:val="00CA2077"/>
    <w:rsid w:val="00CA2216"/>
    <w:rsid w:val="00CA29EF"/>
    <w:rsid w:val="00CA2B79"/>
    <w:rsid w:val="00CA32F7"/>
    <w:rsid w:val="00CA453E"/>
    <w:rsid w:val="00CA4C96"/>
    <w:rsid w:val="00CA4DF8"/>
    <w:rsid w:val="00CA5455"/>
    <w:rsid w:val="00CA63C1"/>
    <w:rsid w:val="00CA7411"/>
    <w:rsid w:val="00CA79D6"/>
    <w:rsid w:val="00CB03D6"/>
    <w:rsid w:val="00CB106E"/>
    <w:rsid w:val="00CB1241"/>
    <w:rsid w:val="00CB16EC"/>
    <w:rsid w:val="00CB1A48"/>
    <w:rsid w:val="00CB290F"/>
    <w:rsid w:val="00CB2B60"/>
    <w:rsid w:val="00CB2D57"/>
    <w:rsid w:val="00CB31B6"/>
    <w:rsid w:val="00CB361C"/>
    <w:rsid w:val="00CB48C3"/>
    <w:rsid w:val="00CB492B"/>
    <w:rsid w:val="00CB4AF9"/>
    <w:rsid w:val="00CB4F24"/>
    <w:rsid w:val="00CB5296"/>
    <w:rsid w:val="00CB535F"/>
    <w:rsid w:val="00CB5463"/>
    <w:rsid w:val="00CB5621"/>
    <w:rsid w:val="00CB5755"/>
    <w:rsid w:val="00CB5FDC"/>
    <w:rsid w:val="00CB61B9"/>
    <w:rsid w:val="00CB6420"/>
    <w:rsid w:val="00CB652F"/>
    <w:rsid w:val="00CB6D5D"/>
    <w:rsid w:val="00CC0527"/>
    <w:rsid w:val="00CC3FB2"/>
    <w:rsid w:val="00CC4129"/>
    <w:rsid w:val="00CC4309"/>
    <w:rsid w:val="00CC477C"/>
    <w:rsid w:val="00CC4AEE"/>
    <w:rsid w:val="00CC52EC"/>
    <w:rsid w:val="00CC63D1"/>
    <w:rsid w:val="00CC6DB0"/>
    <w:rsid w:val="00CC6ED3"/>
    <w:rsid w:val="00CD03E2"/>
    <w:rsid w:val="00CD12DD"/>
    <w:rsid w:val="00CD132A"/>
    <w:rsid w:val="00CD20A1"/>
    <w:rsid w:val="00CD2499"/>
    <w:rsid w:val="00CD2E1B"/>
    <w:rsid w:val="00CD3DD9"/>
    <w:rsid w:val="00CD3E9B"/>
    <w:rsid w:val="00CD4960"/>
    <w:rsid w:val="00CD4F80"/>
    <w:rsid w:val="00CD5981"/>
    <w:rsid w:val="00CE0704"/>
    <w:rsid w:val="00CE1128"/>
    <w:rsid w:val="00CE1195"/>
    <w:rsid w:val="00CE1205"/>
    <w:rsid w:val="00CE1497"/>
    <w:rsid w:val="00CE1782"/>
    <w:rsid w:val="00CE1B5F"/>
    <w:rsid w:val="00CE35FB"/>
    <w:rsid w:val="00CE36C5"/>
    <w:rsid w:val="00CE36F3"/>
    <w:rsid w:val="00CE3C7B"/>
    <w:rsid w:val="00CE4172"/>
    <w:rsid w:val="00CE4350"/>
    <w:rsid w:val="00CE45DE"/>
    <w:rsid w:val="00CE5867"/>
    <w:rsid w:val="00CE5B3E"/>
    <w:rsid w:val="00CE61FE"/>
    <w:rsid w:val="00CE6CA9"/>
    <w:rsid w:val="00CE792A"/>
    <w:rsid w:val="00CE79FC"/>
    <w:rsid w:val="00CF03AA"/>
    <w:rsid w:val="00CF08F2"/>
    <w:rsid w:val="00CF0A94"/>
    <w:rsid w:val="00CF0D12"/>
    <w:rsid w:val="00CF16EF"/>
    <w:rsid w:val="00CF17F7"/>
    <w:rsid w:val="00CF19D8"/>
    <w:rsid w:val="00CF1A01"/>
    <w:rsid w:val="00CF1D88"/>
    <w:rsid w:val="00CF3C5E"/>
    <w:rsid w:val="00CF3E15"/>
    <w:rsid w:val="00CF42FC"/>
    <w:rsid w:val="00CF4755"/>
    <w:rsid w:val="00CF4B32"/>
    <w:rsid w:val="00CF4D26"/>
    <w:rsid w:val="00CF56D8"/>
    <w:rsid w:val="00CF588E"/>
    <w:rsid w:val="00CF5D7A"/>
    <w:rsid w:val="00CF62F0"/>
    <w:rsid w:val="00CF7426"/>
    <w:rsid w:val="00CF7B11"/>
    <w:rsid w:val="00CF7B9C"/>
    <w:rsid w:val="00CF7CA5"/>
    <w:rsid w:val="00D00135"/>
    <w:rsid w:val="00D003EA"/>
    <w:rsid w:val="00D007FC"/>
    <w:rsid w:val="00D00D44"/>
    <w:rsid w:val="00D00EE6"/>
    <w:rsid w:val="00D0179C"/>
    <w:rsid w:val="00D01D4B"/>
    <w:rsid w:val="00D02B6B"/>
    <w:rsid w:val="00D02D85"/>
    <w:rsid w:val="00D03415"/>
    <w:rsid w:val="00D03B80"/>
    <w:rsid w:val="00D04347"/>
    <w:rsid w:val="00D04A5D"/>
    <w:rsid w:val="00D052F1"/>
    <w:rsid w:val="00D05ACB"/>
    <w:rsid w:val="00D05BCC"/>
    <w:rsid w:val="00D061F6"/>
    <w:rsid w:val="00D073F2"/>
    <w:rsid w:val="00D07848"/>
    <w:rsid w:val="00D0784F"/>
    <w:rsid w:val="00D07E67"/>
    <w:rsid w:val="00D10C43"/>
    <w:rsid w:val="00D10DE7"/>
    <w:rsid w:val="00D11097"/>
    <w:rsid w:val="00D11E8E"/>
    <w:rsid w:val="00D12830"/>
    <w:rsid w:val="00D128F6"/>
    <w:rsid w:val="00D12946"/>
    <w:rsid w:val="00D12C96"/>
    <w:rsid w:val="00D13A67"/>
    <w:rsid w:val="00D13F3B"/>
    <w:rsid w:val="00D1424A"/>
    <w:rsid w:val="00D146C4"/>
    <w:rsid w:val="00D1508B"/>
    <w:rsid w:val="00D153C4"/>
    <w:rsid w:val="00D15F35"/>
    <w:rsid w:val="00D16184"/>
    <w:rsid w:val="00D16274"/>
    <w:rsid w:val="00D166B1"/>
    <w:rsid w:val="00D168EE"/>
    <w:rsid w:val="00D1798A"/>
    <w:rsid w:val="00D17D4E"/>
    <w:rsid w:val="00D17E11"/>
    <w:rsid w:val="00D20576"/>
    <w:rsid w:val="00D208C1"/>
    <w:rsid w:val="00D20E44"/>
    <w:rsid w:val="00D21324"/>
    <w:rsid w:val="00D21B37"/>
    <w:rsid w:val="00D222E7"/>
    <w:rsid w:val="00D225B1"/>
    <w:rsid w:val="00D22B92"/>
    <w:rsid w:val="00D23026"/>
    <w:rsid w:val="00D2331B"/>
    <w:rsid w:val="00D238DE"/>
    <w:rsid w:val="00D2512F"/>
    <w:rsid w:val="00D25262"/>
    <w:rsid w:val="00D2619B"/>
    <w:rsid w:val="00D26218"/>
    <w:rsid w:val="00D26364"/>
    <w:rsid w:val="00D264C9"/>
    <w:rsid w:val="00D2665E"/>
    <w:rsid w:val="00D27657"/>
    <w:rsid w:val="00D27B67"/>
    <w:rsid w:val="00D27FD0"/>
    <w:rsid w:val="00D310AF"/>
    <w:rsid w:val="00D31F48"/>
    <w:rsid w:val="00D32153"/>
    <w:rsid w:val="00D322C7"/>
    <w:rsid w:val="00D326C5"/>
    <w:rsid w:val="00D328B0"/>
    <w:rsid w:val="00D32F6E"/>
    <w:rsid w:val="00D331B0"/>
    <w:rsid w:val="00D337A8"/>
    <w:rsid w:val="00D33BF9"/>
    <w:rsid w:val="00D33DD2"/>
    <w:rsid w:val="00D34533"/>
    <w:rsid w:val="00D34986"/>
    <w:rsid w:val="00D34AE3"/>
    <w:rsid w:val="00D34CC6"/>
    <w:rsid w:val="00D35FBD"/>
    <w:rsid w:val="00D36220"/>
    <w:rsid w:val="00D36746"/>
    <w:rsid w:val="00D36CF1"/>
    <w:rsid w:val="00D374FA"/>
    <w:rsid w:val="00D40476"/>
    <w:rsid w:val="00D41B13"/>
    <w:rsid w:val="00D42AC6"/>
    <w:rsid w:val="00D433F4"/>
    <w:rsid w:val="00D43673"/>
    <w:rsid w:val="00D43F5E"/>
    <w:rsid w:val="00D44464"/>
    <w:rsid w:val="00D44C22"/>
    <w:rsid w:val="00D44DBE"/>
    <w:rsid w:val="00D44F9D"/>
    <w:rsid w:val="00D44FB1"/>
    <w:rsid w:val="00D45B3B"/>
    <w:rsid w:val="00D46018"/>
    <w:rsid w:val="00D468E5"/>
    <w:rsid w:val="00D46CC9"/>
    <w:rsid w:val="00D46CF7"/>
    <w:rsid w:val="00D47803"/>
    <w:rsid w:val="00D47D1B"/>
    <w:rsid w:val="00D47DBF"/>
    <w:rsid w:val="00D50136"/>
    <w:rsid w:val="00D50149"/>
    <w:rsid w:val="00D50294"/>
    <w:rsid w:val="00D508F3"/>
    <w:rsid w:val="00D511D5"/>
    <w:rsid w:val="00D5127C"/>
    <w:rsid w:val="00D517E7"/>
    <w:rsid w:val="00D51A99"/>
    <w:rsid w:val="00D51EFC"/>
    <w:rsid w:val="00D5269F"/>
    <w:rsid w:val="00D527F6"/>
    <w:rsid w:val="00D530B3"/>
    <w:rsid w:val="00D54387"/>
    <w:rsid w:val="00D5448C"/>
    <w:rsid w:val="00D54A15"/>
    <w:rsid w:val="00D54B69"/>
    <w:rsid w:val="00D55AA6"/>
    <w:rsid w:val="00D55AC3"/>
    <w:rsid w:val="00D55EB9"/>
    <w:rsid w:val="00D56B81"/>
    <w:rsid w:val="00D56C7C"/>
    <w:rsid w:val="00D56D7E"/>
    <w:rsid w:val="00D57785"/>
    <w:rsid w:val="00D57A9A"/>
    <w:rsid w:val="00D57E6E"/>
    <w:rsid w:val="00D60278"/>
    <w:rsid w:val="00D60773"/>
    <w:rsid w:val="00D60AB7"/>
    <w:rsid w:val="00D610BF"/>
    <w:rsid w:val="00D620F1"/>
    <w:rsid w:val="00D6259F"/>
    <w:rsid w:val="00D63AF4"/>
    <w:rsid w:val="00D64657"/>
    <w:rsid w:val="00D6573D"/>
    <w:rsid w:val="00D65EAE"/>
    <w:rsid w:val="00D66102"/>
    <w:rsid w:val="00D66A95"/>
    <w:rsid w:val="00D6727F"/>
    <w:rsid w:val="00D67BD4"/>
    <w:rsid w:val="00D70F7B"/>
    <w:rsid w:val="00D71090"/>
    <w:rsid w:val="00D7149E"/>
    <w:rsid w:val="00D71748"/>
    <w:rsid w:val="00D7189B"/>
    <w:rsid w:val="00D71DD2"/>
    <w:rsid w:val="00D723B6"/>
    <w:rsid w:val="00D72977"/>
    <w:rsid w:val="00D7331B"/>
    <w:rsid w:val="00D73ACE"/>
    <w:rsid w:val="00D745DB"/>
    <w:rsid w:val="00D7483A"/>
    <w:rsid w:val="00D74BCA"/>
    <w:rsid w:val="00D75469"/>
    <w:rsid w:val="00D75B28"/>
    <w:rsid w:val="00D77305"/>
    <w:rsid w:val="00D7748A"/>
    <w:rsid w:val="00D7783C"/>
    <w:rsid w:val="00D77BBC"/>
    <w:rsid w:val="00D8027A"/>
    <w:rsid w:val="00D81323"/>
    <w:rsid w:val="00D819B9"/>
    <w:rsid w:val="00D81BAB"/>
    <w:rsid w:val="00D82CFD"/>
    <w:rsid w:val="00D8336C"/>
    <w:rsid w:val="00D83650"/>
    <w:rsid w:val="00D83A0A"/>
    <w:rsid w:val="00D83CD2"/>
    <w:rsid w:val="00D84970"/>
    <w:rsid w:val="00D85268"/>
    <w:rsid w:val="00D85294"/>
    <w:rsid w:val="00D85929"/>
    <w:rsid w:val="00D85E4B"/>
    <w:rsid w:val="00D860DA"/>
    <w:rsid w:val="00D8630F"/>
    <w:rsid w:val="00D87485"/>
    <w:rsid w:val="00D8773D"/>
    <w:rsid w:val="00D9047E"/>
    <w:rsid w:val="00D9167D"/>
    <w:rsid w:val="00D91F13"/>
    <w:rsid w:val="00D91FE5"/>
    <w:rsid w:val="00D92343"/>
    <w:rsid w:val="00D93B14"/>
    <w:rsid w:val="00D93B8E"/>
    <w:rsid w:val="00D94584"/>
    <w:rsid w:val="00D94678"/>
    <w:rsid w:val="00D9487A"/>
    <w:rsid w:val="00D94D3A"/>
    <w:rsid w:val="00D94E70"/>
    <w:rsid w:val="00D95E31"/>
    <w:rsid w:val="00D9688D"/>
    <w:rsid w:val="00D96CEF"/>
    <w:rsid w:val="00D972CF"/>
    <w:rsid w:val="00D9769A"/>
    <w:rsid w:val="00D97937"/>
    <w:rsid w:val="00DA0451"/>
    <w:rsid w:val="00DA0662"/>
    <w:rsid w:val="00DA0860"/>
    <w:rsid w:val="00DA170D"/>
    <w:rsid w:val="00DA1854"/>
    <w:rsid w:val="00DA1C3E"/>
    <w:rsid w:val="00DA1C90"/>
    <w:rsid w:val="00DA2B7B"/>
    <w:rsid w:val="00DA40FB"/>
    <w:rsid w:val="00DA4316"/>
    <w:rsid w:val="00DA447E"/>
    <w:rsid w:val="00DA4554"/>
    <w:rsid w:val="00DA4691"/>
    <w:rsid w:val="00DA480C"/>
    <w:rsid w:val="00DA51CF"/>
    <w:rsid w:val="00DA5243"/>
    <w:rsid w:val="00DA5A6C"/>
    <w:rsid w:val="00DA5E03"/>
    <w:rsid w:val="00DA6A4F"/>
    <w:rsid w:val="00DA7188"/>
    <w:rsid w:val="00DA757F"/>
    <w:rsid w:val="00DA7834"/>
    <w:rsid w:val="00DA78F5"/>
    <w:rsid w:val="00DA7A27"/>
    <w:rsid w:val="00DB1CCC"/>
    <w:rsid w:val="00DB225D"/>
    <w:rsid w:val="00DB2EE4"/>
    <w:rsid w:val="00DB327F"/>
    <w:rsid w:val="00DB3754"/>
    <w:rsid w:val="00DB37F9"/>
    <w:rsid w:val="00DB42F7"/>
    <w:rsid w:val="00DB4350"/>
    <w:rsid w:val="00DB4368"/>
    <w:rsid w:val="00DB496B"/>
    <w:rsid w:val="00DB4AD0"/>
    <w:rsid w:val="00DB6033"/>
    <w:rsid w:val="00DB63AF"/>
    <w:rsid w:val="00DB729C"/>
    <w:rsid w:val="00DB72FC"/>
    <w:rsid w:val="00DC0847"/>
    <w:rsid w:val="00DC0891"/>
    <w:rsid w:val="00DC1144"/>
    <w:rsid w:val="00DC1938"/>
    <w:rsid w:val="00DC19D8"/>
    <w:rsid w:val="00DC217B"/>
    <w:rsid w:val="00DC275A"/>
    <w:rsid w:val="00DC27F0"/>
    <w:rsid w:val="00DC2AFF"/>
    <w:rsid w:val="00DC2BDC"/>
    <w:rsid w:val="00DC2D6B"/>
    <w:rsid w:val="00DC3473"/>
    <w:rsid w:val="00DC3B57"/>
    <w:rsid w:val="00DC3C5F"/>
    <w:rsid w:val="00DC3F00"/>
    <w:rsid w:val="00DC4931"/>
    <w:rsid w:val="00DC4E2F"/>
    <w:rsid w:val="00DC4EC9"/>
    <w:rsid w:val="00DC50E4"/>
    <w:rsid w:val="00DC5139"/>
    <w:rsid w:val="00DC5576"/>
    <w:rsid w:val="00DC5BF8"/>
    <w:rsid w:val="00DC5C3D"/>
    <w:rsid w:val="00DC6118"/>
    <w:rsid w:val="00DC7430"/>
    <w:rsid w:val="00DC787A"/>
    <w:rsid w:val="00DD0128"/>
    <w:rsid w:val="00DD015D"/>
    <w:rsid w:val="00DD0806"/>
    <w:rsid w:val="00DD0ABA"/>
    <w:rsid w:val="00DD0B72"/>
    <w:rsid w:val="00DD1CA8"/>
    <w:rsid w:val="00DD1FF9"/>
    <w:rsid w:val="00DD3AC4"/>
    <w:rsid w:val="00DD3CBA"/>
    <w:rsid w:val="00DD4AC0"/>
    <w:rsid w:val="00DD559F"/>
    <w:rsid w:val="00DD564F"/>
    <w:rsid w:val="00DD5A07"/>
    <w:rsid w:val="00DD62D2"/>
    <w:rsid w:val="00DD6EBC"/>
    <w:rsid w:val="00DD705E"/>
    <w:rsid w:val="00DD78B2"/>
    <w:rsid w:val="00DE0122"/>
    <w:rsid w:val="00DE051E"/>
    <w:rsid w:val="00DE0916"/>
    <w:rsid w:val="00DE0CE3"/>
    <w:rsid w:val="00DE0F35"/>
    <w:rsid w:val="00DE0FEC"/>
    <w:rsid w:val="00DE1056"/>
    <w:rsid w:val="00DE11F1"/>
    <w:rsid w:val="00DE15B6"/>
    <w:rsid w:val="00DE1E2E"/>
    <w:rsid w:val="00DE3298"/>
    <w:rsid w:val="00DE3AD5"/>
    <w:rsid w:val="00DE3D2E"/>
    <w:rsid w:val="00DE3F72"/>
    <w:rsid w:val="00DE419D"/>
    <w:rsid w:val="00DE4457"/>
    <w:rsid w:val="00DE452C"/>
    <w:rsid w:val="00DE5604"/>
    <w:rsid w:val="00DE571E"/>
    <w:rsid w:val="00DE771A"/>
    <w:rsid w:val="00DE78AE"/>
    <w:rsid w:val="00DF0081"/>
    <w:rsid w:val="00DF0C9D"/>
    <w:rsid w:val="00DF1382"/>
    <w:rsid w:val="00DF16D2"/>
    <w:rsid w:val="00DF1B05"/>
    <w:rsid w:val="00DF1DA8"/>
    <w:rsid w:val="00DF1E3E"/>
    <w:rsid w:val="00DF220E"/>
    <w:rsid w:val="00DF24B7"/>
    <w:rsid w:val="00DF3272"/>
    <w:rsid w:val="00DF498A"/>
    <w:rsid w:val="00DF4DA6"/>
    <w:rsid w:val="00DF4F30"/>
    <w:rsid w:val="00DF6132"/>
    <w:rsid w:val="00DF61FB"/>
    <w:rsid w:val="00DF7440"/>
    <w:rsid w:val="00E00CCA"/>
    <w:rsid w:val="00E00D4C"/>
    <w:rsid w:val="00E01548"/>
    <w:rsid w:val="00E017BF"/>
    <w:rsid w:val="00E02028"/>
    <w:rsid w:val="00E0266D"/>
    <w:rsid w:val="00E030FB"/>
    <w:rsid w:val="00E032D3"/>
    <w:rsid w:val="00E038D1"/>
    <w:rsid w:val="00E04A4C"/>
    <w:rsid w:val="00E04B16"/>
    <w:rsid w:val="00E04D46"/>
    <w:rsid w:val="00E04E5B"/>
    <w:rsid w:val="00E05842"/>
    <w:rsid w:val="00E06845"/>
    <w:rsid w:val="00E068E9"/>
    <w:rsid w:val="00E06A42"/>
    <w:rsid w:val="00E06F0B"/>
    <w:rsid w:val="00E07BBA"/>
    <w:rsid w:val="00E10523"/>
    <w:rsid w:val="00E10E3B"/>
    <w:rsid w:val="00E11552"/>
    <w:rsid w:val="00E11712"/>
    <w:rsid w:val="00E118F4"/>
    <w:rsid w:val="00E11EA9"/>
    <w:rsid w:val="00E12F8D"/>
    <w:rsid w:val="00E13414"/>
    <w:rsid w:val="00E13CD2"/>
    <w:rsid w:val="00E14455"/>
    <w:rsid w:val="00E1503C"/>
    <w:rsid w:val="00E1505A"/>
    <w:rsid w:val="00E150B7"/>
    <w:rsid w:val="00E1570F"/>
    <w:rsid w:val="00E15E4B"/>
    <w:rsid w:val="00E16212"/>
    <w:rsid w:val="00E16647"/>
    <w:rsid w:val="00E16A6F"/>
    <w:rsid w:val="00E16C77"/>
    <w:rsid w:val="00E1744A"/>
    <w:rsid w:val="00E177CF"/>
    <w:rsid w:val="00E179FC"/>
    <w:rsid w:val="00E17FB9"/>
    <w:rsid w:val="00E2085F"/>
    <w:rsid w:val="00E20CBA"/>
    <w:rsid w:val="00E21BDB"/>
    <w:rsid w:val="00E22665"/>
    <w:rsid w:val="00E226A6"/>
    <w:rsid w:val="00E22892"/>
    <w:rsid w:val="00E23217"/>
    <w:rsid w:val="00E23733"/>
    <w:rsid w:val="00E23779"/>
    <w:rsid w:val="00E239A5"/>
    <w:rsid w:val="00E23FE3"/>
    <w:rsid w:val="00E243A1"/>
    <w:rsid w:val="00E24AF3"/>
    <w:rsid w:val="00E24D74"/>
    <w:rsid w:val="00E253C7"/>
    <w:rsid w:val="00E25BBD"/>
    <w:rsid w:val="00E25C12"/>
    <w:rsid w:val="00E25DB4"/>
    <w:rsid w:val="00E25E81"/>
    <w:rsid w:val="00E25F61"/>
    <w:rsid w:val="00E26680"/>
    <w:rsid w:val="00E2749E"/>
    <w:rsid w:val="00E27819"/>
    <w:rsid w:val="00E27874"/>
    <w:rsid w:val="00E279BD"/>
    <w:rsid w:val="00E279F4"/>
    <w:rsid w:val="00E27D17"/>
    <w:rsid w:val="00E301EC"/>
    <w:rsid w:val="00E312F3"/>
    <w:rsid w:val="00E31CC3"/>
    <w:rsid w:val="00E322D4"/>
    <w:rsid w:val="00E32771"/>
    <w:rsid w:val="00E33B83"/>
    <w:rsid w:val="00E33E84"/>
    <w:rsid w:val="00E3457F"/>
    <w:rsid w:val="00E353BA"/>
    <w:rsid w:val="00E3598E"/>
    <w:rsid w:val="00E35B90"/>
    <w:rsid w:val="00E36111"/>
    <w:rsid w:val="00E362EA"/>
    <w:rsid w:val="00E366E9"/>
    <w:rsid w:val="00E37726"/>
    <w:rsid w:val="00E40360"/>
    <w:rsid w:val="00E41AF7"/>
    <w:rsid w:val="00E44A7E"/>
    <w:rsid w:val="00E469BC"/>
    <w:rsid w:val="00E46A45"/>
    <w:rsid w:val="00E46C96"/>
    <w:rsid w:val="00E46E8C"/>
    <w:rsid w:val="00E500FD"/>
    <w:rsid w:val="00E50C08"/>
    <w:rsid w:val="00E5147B"/>
    <w:rsid w:val="00E523DB"/>
    <w:rsid w:val="00E525F6"/>
    <w:rsid w:val="00E52F23"/>
    <w:rsid w:val="00E537F8"/>
    <w:rsid w:val="00E53A6D"/>
    <w:rsid w:val="00E5456B"/>
    <w:rsid w:val="00E5497F"/>
    <w:rsid w:val="00E55064"/>
    <w:rsid w:val="00E55649"/>
    <w:rsid w:val="00E55FCD"/>
    <w:rsid w:val="00E55FEC"/>
    <w:rsid w:val="00E561E0"/>
    <w:rsid w:val="00E57537"/>
    <w:rsid w:val="00E61269"/>
    <w:rsid w:val="00E613A8"/>
    <w:rsid w:val="00E6161E"/>
    <w:rsid w:val="00E61A5B"/>
    <w:rsid w:val="00E62202"/>
    <w:rsid w:val="00E6224F"/>
    <w:rsid w:val="00E63325"/>
    <w:rsid w:val="00E64341"/>
    <w:rsid w:val="00E6455F"/>
    <w:rsid w:val="00E6459F"/>
    <w:rsid w:val="00E6504D"/>
    <w:rsid w:val="00E65059"/>
    <w:rsid w:val="00E65EF8"/>
    <w:rsid w:val="00E664C9"/>
    <w:rsid w:val="00E66808"/>
    <w:rsid w:val="00E66FFD"/>
    <w:rsid w:val="00E70090"/>
    <w:rsid w:val="00E70116"/>
    <w:rsid w:val="00E70D9F"/>
    <w:rsid w:val="00E7141B"/>
    <w:rsid w:val="00E71814"/>
    <w:rsid w:val="00E7243F"/>
    <w:rsid w:val="00E725F4"/>
    <w:rsid w:val="00E72776"/>
    <w:rsid w:val="00E727BF"/>
    <w:rsid w:val="00E72D67"/>
    <w:rsid w:val="00E732B7"/>
    <w:rsid w:val="00E73ADE"/>
    <w:rsid w:val="00E73D42"/>
    <w:rsid w:val="00E751F2"/>
    <w:rsid w:val="00E75989"/>
    <w:rsid w:val="00E75A58"/>
    <w:rsid w:val="00E75C7C"/>
    <w:rsid w:val="00E77B88"/>
    <w:rsid w:val="00E77F96"/>
    <w:rsid w:val="00E8027E"/>
    <w:rsid w:val="00E80942"/>
    <w:rsid w:val="00E8161D"/>
    <w:rsid w:val="00E81CFB"/>
    <w:rsid w:val="00E82906"/>
    <w:rsid w:val="00E829A7"/>
    <w:rsid w:val="00E82ED9"/>
    <w:rsid w:val="00E83049"/>
    <w:rsid w:val="00E83AA3"/>
    <w:rsid w:val="00E83DA4"/>
    <w:rsid w:val="00E83E8C"/>
    <w:rsid w:val="00E84144"/>
    <w:rsid w:val="00E8427C"/>
    <w:rsid w:val="00E845A6"/>
    <w:rsid w:val="00E8563C"/>
    <w:rsid w:val="00E857D3"/>
    <w:rsid w:val="00E867CE"/>
    <w:rsid w:val="00E86E57"/>
    <w:rsid w:val="00E86ED7"/>
    <w:rsid w:val="00E87E16"/>
    <w:rsid w:val="00E901F1"/>
    <w:rsid w:val="00E90E92"/>
    <w:rsid w:val="00E90F57"/>
    <w:rsid w:val="00E92696"/>
    <w:rsid w:val="00E92BE1"/>
    <w:rsid w:val="00E931A0"/>
    <w:rsid w:val="00E93769"/>
    <w:rsid w:val="00E93937"/>
    <w:rsid w:val="00E93CB5"/>
    <w:rsid w:val="00E940B8"/>
    <w:rsid w:val="00E94310"/>
    <w:rsid w:val="00E945DE"/>
    <w:rsid w:val="00E9491A"/>
    <w:rsid w:val="00E94DE6"/>
    <w:rsid w:val="00E94F81"/>
    <w:rsid w:val="00E95208"/>
    <w:rsid w:val="00E95457"/>
    <w:rsid w:val="00E9595F"/>
    <w:rsid w:val="00E95981"/>
    <w:rsid w:val="00E959F3"/>
    <w:rsid w:val="00E95F58"/>
    <w:rsid w:val="00E96270"/>
    <w:rsid w:val="00E96BB8"/>
    <w:rsid w:val="00E96FE9"/>
    <w:rsid w:val="00EA01EA"/>
    <w:rsid w:val="00EA0608"/>
    <w:rsid w:val="00EA093D"/>
    <w:rsid w:val="00EA179A"/>
    <w:rsid w:val="00EA19D5"/>
    <w:rsid w:val="00EA25AC"/>
    <w:rsid w:val="00EA27B8"/>
    <w:rsid w:val="00EA29BB"/>
    <w:rsid w:val="00EA3323"/>
    <w:rsid w:val="00EA349B"/>
    <w:rsid w:val="00EA36E6"/>
    <w:rsid w:val="00EA376A"/>
    <w:rsid w:val="00EA38E1"/>
    <w:rsid w:val="00EA3A5E"/>
    <w:rsid w:val="00EA3B23"/>
    <w:rsid w:val="00EA4F47"/>
    <w:rsid w:val="00EA5145"/>
    <w:rsid w:val="00EA6198"/>
    <w:rsid w:val="00EA65A9"/>
    <w:rsid w:val="00EA6B7C"/>
    <w:rsid w:val="00EA72A3"/>
    <w:rsid w:val="00EA747E"/>
    <w:rsid w:val="00EA77FE"/>
    <w:rsid w:val="00EB03AA"/>
    <w:rsid w:val="00EB0612"/>
    <w:rsid w:val="00EB06E2"/>
    <w:rsid w:val="00EB0D67"/>
    <w:rsid w:val="00EB10D2"/>
    <w:rsid w:val="00EB177D"/>
    <w:rsid w:val="00EB1816"/>
    <w:rsid w:val="00EB241C"/>
    <w:rsid w:val="00EB2431"/>
    <w:rsid w:val="00EB2484"/>
    <w:rsid w:val="00EB2B68"/>
    <w:rsid w:val="00EB2E13"/>
    <w:rsid w:val="00EB30D4"/>
    <w:rsid w:val="00EB37FF"/>
    <w:rsid w:val="00EB4681"/>
    <w:rsid w:val="00EB52A0"/>
    <w:rsid w:val="00EB53AF"/>
    <w:rsid w:val="00EB584B"/>
    <w:rsid w:val="00EB5EEC"/>
    <w:rsid w:val="00EB624B"/>
    <w:rsid w:val="00EB68C2"/>
    <w:rsid w:val="00EB6BE5"/>
    <w:rsid w:val="00EB6E15"/>
    <w:rsid w:val="00EB7DA7"/>
    <w:rsid w:val="00EC019F"/>
    <w:rsid w:val="00EC0266"/>
    <w:rsid w:val="00EC1575"/>
    <w:rsid w:val="00EC1782"/>
    <w:rsid w:val="00EC1A1E"/>
    <w:rsid w:val="00EC1C61"/>
    <w:rsid w:val="00EC2244"/>
    <w:rsid w:val="00EC232A"/>
    <w:rsid w:val="00EC276B"/>
    <w:rsid w:val="00EC2BAF"/>
    <w:rsid w:val="00EC2F22"/>
    <w:rsid w:val="00EC37C9"/>
    <w:rsid w:val="00EC38A8"/>
    <w:rsid w:val="00EC3B66"/>
    <w:rsid w:val="00EC3F99"/>
    <w:rsid w:val="00EC41B6"/>
    <w:rsid w:val="00EC42E9"/>
    <w:rsid w:val="00EC4482"/>
    <w:rsid w:val="00EC4CB5"/>
    <w:rsid w:val="00EC5429"/>
    <w:rsid w:val="00EC58FD"/>
    <w:rsid w:val="00EC67C0"/>
    <w:rsid w:val="00EC6A7F"/>
    <w:rsid w:val="00EC6F3F"/>
    <w:rsid w:val="00EC7BD9"/>
    <w:rsid w:val="00ED0331"/>
    <w:rsid w:val="00ED08E8"/>
    <w:rsid w:val="00ED0D9A"/>
    <w:rsid w:val="00ED2777"/>
    <w:rsid w:val="00ED34B7"/>
    <w:rsid w:val="00ED3AB9"/>
    <w:rsid w:val="00ED3B36"/>
    <w:rsid w:val="00ED4204"/>
    <w:rsid w:val="00ED469E"/>
    <w:rsid w:val="00ED47F0"/>
    <w:rsid w:val="00ED5A7F"/>
    <w:rsid w:val="00ED5C7C"/>
    <w:rsid w:val="00ED5F9B"/>
    <w:rsid w:val="00ED5FC6"/>
    <w:rsid w:val="00ED773C"/>
    <w:rsid w:val="00ED7F90"/>
    <w:rsid w:val="00EE05E9"/>
    <w:rsid w:val="00EE108A"/>
    <w:rsid w:val="00EE17E6"/>
    <w:rsid w:val="00EE1B4D"/>
    <w:rsid w:val="00EE279A"/>
    <w:rsid w:val="00EE2B43"/>
    <w:rsid w:val="00EE2B95"/>
    <w:rsid w:val="00EE2D40"/>
    <w:rsid w:val="00EE2FDB"/>
    <w:rsid w:val="00EE3140"/>
    <w:rsid w:val="00EE428F"/>
    <w:rsid w:val="00EE44A5"/>
    <w:rsid w:val="00EE497F"/>
    <w:rsid w:val="00EE4E6F"/>
    <w:rsid w:val="00EE506B"/>
    <w:rsid w:val="00EE6F63"/>
    <w:rsid w:val="00EE7110"/>
    <w:rsid w:val="00EE7DD4"/>
    <w:rsid w:val="00EF0585"/>
    <w:rsid w:val="00EF0D64"/>
    <w:rsid w:val="00EF10CB"/>
    <w:rsid w:val="00EF154D"/>
    <w:rsid w:val="00EF1A8C"/>
    <w:rsid w:val="00EF3B79"/>
    <w:rsid w:val="00EF3F2C"/>
    <w:rsid w:val="00EF460F"/>
    <w:rsid w:val="00EF46C8"/>
    <w:rsid w:val="00EF5728"/>
    <w:rsid w:val="00EF5867"/>
    <w:rsid w:val="00EF5D28"/>
    <w:rsid w:val="00EF66DE"/>
    <w:rsid w:val="00EF6DB9"/>
    <w:rsid w:val="00EF77D6"/>
    <w:rsid w:val="00EF7D05"/>
    <w:rsid w:val="00EF7E92"/>
    <w:rsid w:val="00F00058"/>
    <w:rsid w:val="00F005FB"/>
    <w:rsid w:val="00F00CF7"/>
    <w:rsid w:val="00F00EC8"/>
    <w:rsid w:val="00F01234"/>
    <w:rsid w:val="00F012CC"/>
    <w:rsid w:val="00F01311"/>
    <w:rsid w:val="00F018AF"/>
    <w:rsid w:val="00F01B7B"/>
    <w:rsid w:val="00F01EE0"/>
    <w:rsid w:val="00F0245C"/>
    <w:rsid w:val="00F0385D"/>
    <w:rsid w:val="00F041C0"/>
    <w:rsid w:val="00F044D6"/>
    <w:rsid w:val="00F044F7"/>
    <w:rsid w:val="00F05085"/>
    <w:rsid w:val="00F057E6"/>
    <w:rsid w:val="00F05EEB"/>
    <w:rsid w:val="00F06776"/>
    <w:rsid w:val="00F069A7"/>
    <w:rsid w:val="00F07854"/>
    <w:rsid w:val="00F07F50"/>
    <w:rsid w:val="00F07FCD"/>
    <w:rsid w:val="00F10578"/>
    <w:rsid w:val="00F11097"/>
    <w:rsid w:val="00F1193F"/>
    <w:rsid w:val="00F138A2"/>
    <w:rsid w:val="00F14278"/>
    <w:rsid w:val="00F14E53"/>
    <w:rsid w:val="00F16300"/>
    <w:rsid w:val="00F174F1"/>
    <w:rsid w:val="00F17D0A"/>
    <w:rsid w:val="00F203C8"/>
    <w:rsid w:val="00F20550"/>
    <w:rsid w:val="00F20769"/>
    <w:rsid w:val="00F20D3B"/>
    <w:rsid w:val="00F216C7"/>
    <w:rsid w:val="00F223AD"/>
    <w:rsid w:val="00F2245B"/>
    <w:rsid w:val="00F22A28"/>
    <w:rsid w:val="00F22ADE"/>
    <w:rsid w:val="00F23211"/>
    <w:rsid w:val="00F23F37"/>
    <w:rsid w:val="00F24DDB"/>
    <w:rsid w:val="00F252C1"/>
    <w:rsid w:val="00F2554F"/>
    <w:rsid w:val="00F26689"/>
    <w:rsid w:val="00F26F41"/>
    <w:rsid w:val="00F277AC"/>
    <w:rsid w:val="00F3022A"/>
    <w:rsid w:val="00F30B6C"/>
    <w:rsid w:val="00F30E59"/>
    <w:rsid w:val="00F31FEC"/>
    <w:rsid w:val="00F32327"/>
    <w:rsid w:val="00F32DAC"/>
    <w:rsid w:val="00F33124"/>
    <w:rsid w:val="00F33524"/>
    <w:rsid w:val="00F33942"/>
    <w:rsid w:val="00F33AE4"/>
    <w:rsid w:val="00F34321"/>
    <w:rsid w:val="00F35BE8"/>
    <w:rsid w:val="00F36182"/>
    <w:rsid w:val="00F365FB"/>
    <w:rsid w:val="00F36621"/>
    <w:rsid w:val="00F3694E"/>
    <w:rsid w:val="00F36A5C"/>
    <w:rsid w:val="00F36A84"/>
    <w:rsid w:val="00F41296"/>
    <w:rsid w:val="00F4149B"/>
    <w:rsid w:val="00F41818"/>
    <w:rsid w:val="00F421D9"/>
    <w:rsid w:val="00F42261"/>
    <w:rsid w:val="00F42F50"/>
    <w:rsid w:val="00F43343"/>
    <w:rsid w:val="00F44454"/>
    <w:rsid w:val="00F4450C"/>
    <w:rsid w:val="00F449E3"/>
    <w:rsid w:val="00F44C7D"/>
    <w:rsid w:val="00F45199"/>
    <w:rsid w:val="00F45AFB"/>
    <w:rsid w:val="00F46546"/>
    <w:rsid w:val="00F466C9"/>
    <w:rsid w:val="00F46967"/>
    <w:rsid w:val="00F47BE1"/>
    <w:rsid w:val="00F47C29"/>
    <w:rsid w:val="00F5006D"/>
    <w:rsid w:val="00F50117"/>
    <w:rsid w:val="00F50676"/>
    <w:rsid w:val="00F50AC5"/>
    <w:rsid w:val="00F50C89"/>
    <w:rsid w:val="00F50F60"/>
    <w:rsid w:val="00F515C1"/>
    <w:rsid w:val="00F51E06"/>
    <w:rsid w:val="00F51F5B"/>
    <w:rsid w:val="00F52385"/>
    <w:rsid w:val="00F52875"/>
    <w:rsid w:val="00F53CCF"/>
    <w:rsid w:val="00F53E55"/>
    <w:rsid w:val="00F550E0"/>
    <w:rsid w:val="00F55200"/>
    <w:rsid w:val="00F55B81"/>
    <w:rsid w:val="00F56587"/>
    <w:rsid w:val="00F56FF9"/>
    <w:rsid w:val="00F5765B"/>
    <w:rsid w:val="00F60DEE"/>
    <w:rsid w:val="00F61CF5"/>
    <w:rsid w:val="00F62844"/>
    <w:rsid w:val="00F64807"/>
    <w:rsid w:val="00F64A5B"/>
    <w:rsid w:val="00F64CF7"/>
    <w:rsid w:val="00F64ECD"/>
    <w:rsid w:val="00F655D3"/>
    <w:rsid w:val="00F66BAE"/>
    <w:rsid w:val="00F670D6"/>
    <w:rsid w:val="00F671DA"/>
    <w:rsid w:val="00F6776D"/>
    <w:rsid w:val="00F678CF"/>
    <w:rsid w:val="00F67F6E"/>
    <w:rsid w:val="00F709D8"/>
    <w:rsid w:val="00F70C82"/>
    <w:rsid w:val="00F70C83"/>
    <w:rsid w:val="00F714AC"/>
    <w:rsid w:val="00F714EC"/>
    <w:rsid w:val="00F715C5"/>
    <w:rsid w:val="00F71D9C"/>
    <w:rsid w:val="00F734D6"/>
    <w:rsid w:val="00F736A5"/>
    <w:rsid w:val="00F73B84"/>
    <w:rsid w:val="00F73E88"/>
    <w:rsid w:val="00F743AE"/>
    <w:rsid w:val="00F759F3"/>
    <w:rsid w:val="00F75C00"/>
    <w:rsid w:val="00F76319"/>
    <w:rsid w:val="00F76D81"/>
    <w:rsid w:val="00F76E35"/>
    <w:rsid w:val="00F77377"/>
    <w:rsid w:val="00F77C77"/>
    <w:rsid w:val="00F8067F"/>
    <w:rsid w:val="00F809BC"/>
    <w:rsid w:val="00F80E1C"/>
    <w:rsid w:val="00F81572"/>
    <w:rsid w:val="00F815F7"/>
    <w:rsid w:val="00F81637"/>
    <w:rsid w:val="00F82077"/>
    <w:rsid w:val="00F8249B"/>
    <w:rsid w:val="00F826ED"/>
    <w:rsid w:val="00F82819"/>
    <w:rsid w:val="00F83483"/>
    <w:rsid w:val="00F83F01"/>
    <w:rsid w:val="00F83F93"/>
    <w:rsid w:val="00F84865"/>
    <w:rsid w:val="00F84C24"/>
    <w:rsid w:val="00F84E7D"/>
    <w:rsid w:val="00F851D3"/>
    <w:rsid w:val="00F86740"/>
    <w:rsid w:val="00F86B4F"/>
    <w:rsid w:val="00F86BF5"/>
    <w:rsid w:val="00F87105"/>
    <w:rsid w:val="00F871F2"/>
    <w:rsid w:val="00F87B6F"/>
    <w:rsid w:val="00F90321"/>
    <w:rsid w:val="00F909E1"/>
    <w:rsid w:val="00F90E58"/>
    <w:rsid w:val="00F91462"/>
    <w:rsid w:val="00F9174D"/>
    <w:rsid w:val="00F923AA"/>
    <w:rsid w:val="00F927BF"/>
    <w:rsid w:val="00F92DCC"/>
    <w:rsid w:val="00F939EE"/>
    <w:rsid w:val="00F93A80"/>
    <w:rsid w:val="00F93B0E"/>
    <w:rsid w:val="00F9402A"/>
    <w:rsid w:val="00F9406E"/>
    <w:rsid w:val="00F9462A"/>
    <w:rsid w:val="00F94E1A"/>
    <w:rsid w:val="00F95145"/>
    <w:rsid w:val="00F95FEB"/>
    <w:rsid w:val="00F9683E"/>
    <w:rsid w:val="00F96C9A"/>
    <w:rsid w:val="00F970FC"/>
    <w:rsid w:val="00F9744E"/>
    <w:rsid w:val="00F9757B"/>
    <w:rsid w:val="00F97650"/>
    <w:rsid w:val="00F97F55"/>
    <w:rsid w:val="00FA02CC"/>
    <w:rsid w:val="00FA02D1"/>
    <w:rsid w:val="00FA0328"/>
    <w:rsid w:val="00FA06C0"/>
    <w:rsid w:val="00FA0AFC"/>
    <w:rsid w:val="00FA140A"/>
    <w:rsid w:val="00FA1425"/>
    <w:rsid w:val="00FA148A"/>
    <w:rsid w:val="00FA1574"/>
    <w:rsid w:val="00FA374D"/>
    <w:rsid w:val="00FA3E13"/>
    <w:rsid w:val="00FA4349"/>
    <w:rsid w:val="00FA484A"/>
    <w:rsid w:val="00FA5132"/>
    <w:rsid w:val="00FA5AF3"/>
    <w:rsid w:val="00FA6832"/>
    <w:rsid w:val="00FA6843"/>
    <w:rsid w:val="00FA6F1E"/>
    <w:rsid w:val="00FA7008"/>
    <w:rsid w:val="00FA70D1"/>
    <w:rsid w:val="00FA7519"/>
    <w:rsid w:val="00FA7F51"/>
    <w:rsid w:val="00FB05A7"/>
    <w:rsid w:val="00FB0976"/>
    <w:rsid w:val="00FB09E8"/>
    <w:rsid w:val="00FB0C13"/>
    <w:rsid w:val="00FB0FC0"/>
    <w:rsid w:val="00FB161B"/>
    <w:rsid w:val="00FB2819"/>
    <w:rsid w:val="00FB304E"/>
    <w:rsid w:val="00FB4EED"/>
    <w:rsid w:val="00FB58F3"/>
    <w:rsid w:val="00FB6C0F"/>
    <w:rsid w:val="00FB729F"/>
    <w:rsid w:val="00FB7313"/>
    <w:rsid w:val="00FC05B9"/>
    <w:rsid w:val="00FC101A"/>
    <w:rsid w:val="00FC1BAC"/>
    <w:rsid w:val="00FC22E4"/>
    <w:rsid w:val="00FC2FC6"/>
    <w:rsid w:val="00FC3186"/>
    <w:rsid w:val="00FC352E"/>
    <w:rsid w:val="00FC3C86"/>
    <w:rsid w:val="00FC45D6"/>
    <w:rsid w:val="00FC4F44"/>
    <w:rsid w:val="00FC54C9"/>
    <w:rsid w:val="00FC5A10"/>
    <w:rsid w:val="00FC6775"/>
    <w:rsid w:val="00FC6D7B"/>
    <w:rsid w:val="00FC6F96"/>
    <w:rsid w:val="00FC7383"/>
    <w:rsid w:val="00FC7D03"/>
    <w:rsid w:val="00FD0A71"/>
    <w:rsid w:val="00FD2182"/>
    <w:rsid w:val="00FD27D7"/>
    <w:rsid w:val="00FD31CD"/>
    <w:rsid w:val="00FD3740"/>
    <w:rsid w:val="00FD3D5E"/>
    <w:rsid w:val="00FD4070"/>
    <w:rsid w:val="00FD49D8"/>
    <w:rsid w:val="00FD511D"/>
    <w:rsid w:val="00FD5CA5"/>
    <w:rsid w:val="00FD5F2D"/>
    <w:rsid w:val="00FD656F"/>
    <w:rsid w:val="00FD6A85"/>
    <w:rsid w:val="00FE0055"/>
    <w:rsid w:val="00FE06C6"/>
    <w:rsid w:val="00FE0EF7"/>
    <w:rsid w:val="00FE11D2"/>
    <w:rsid w:val="00FE11F0"/>
    <w:rsid w:val="00FE1A46"/>
    <w:rsid w:val="00FE243F"/>
    <w:rsid w:val="00FE2986"/>
    <w:rsid w:val="00FE358D"/>
    <w:rsid w:val="00FE379A"/>
    <w:rsid w:val="00FE3CA3"/>
    <w:rsid w:val="00FE3EEB"/>
    <w:rsid w:val="00FE43DB"/>
    <w:rsid w:val="00FE4C57"/>
    <w:rsid w:val="00FE5349"/>
    <w:rsid w:val="00FE59C7"/>
    <w:rsid w:val="00FE5DF3"/>
    <w:rsid w:val="00FE5E4E"/>
    <w:rsid w:val="00FE61D2"/>
    <w:rsid w:val="00FE662C"/>
    <w:rsid w:val="00FE66A1"/>
    <w:rsid w:val="00FE7204"/>
    <w:rsid w:val="00FE74E3"/>
    <w:rsid w:val="00FE7A62"/>
    <w:rsid w:val="00FE7FDA"/>
    <w:rsid w:val="00FF0CEE"/>
    <w:rsid w:val="00FF0E54"/>
    <w:rsid w:val="00FF13C6"/>
    <w:rsid w:val="00FF1D4C"/>
    <w:rsid w:val="00FF31B2"/>
    <w:rsid w:val="00FF35F1"/>
    <w:rsid w:val="00FF5450"/>
    <w:rsid w:val="00FF5BF3"/>
    <w:rsid w:val="00FF5EF2"/>
    <w:rsid w:val="00FF61F7"/>
    <w:rsid w:val="00FF6C92"/>
    <w:rsid w:val="00FF718F"/>
    <w:rsid w:val="00FF7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85874EE1-97F3-46FC-9835-0CBC1BBB9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89F"/>
    <w:pPr>
      <w:spacing w:after="200" w:line="276" w:lineRule="auto"/>
    </w:pPr>
    <w:rPr>
      <w:sz w:val="22"/>
      <w:szCs w:val="22"/>
      <w:lang w:eastAsia="en-US"/>
    </w:rPr>
  </w:style>
  <w:style w:type="paragraph" w:styleId="1">
    <w:name w:val="heading 1"/>
    <w:basedOn w:val="a"/>
    <w:next w:val="a"/>
    <w:link w:val="10"/>
    <w:uiPriority w:val="99"/>
    <w:qFormat/>
    <w:rsid w:val="00D11097"/>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7355B6"/>
    <w:pPr>
      <w:widowControl w:val="0"/>
      <w:outlineLvl w:val="1"/>
    </w:pPr>
    <w:rPr>
      <w:rFonts w:eastAsia="Times New Roman"/>
      <w:lang w:eastAsia="ru-RU"/>
    </w:rPr>
  </w:style>
  <w:style w:type="paragraph" w:styleId="3">
    <w:name w:val="heading 3"/>
    <w:basedOn w:val="2"/>
    <w:next w:val="a"/>
    <w:link w:val="30"/>
    <w:uiPriority w:val="9"/>
    <w:qFormat/>
    <w:rsid w:val="007355B6"/>
    <w:pPr>
      <w:outlineLvl w:val="2"/>
    </w:pPr>
  </w:style>
  <w:style w:type="paragraph" w:styleId="4">
    <w:name w:val="heading 4"/>
    <w:basedOn w:val="3"/>
    <w:next w:val="a"/>
    <w:link w:val="40"/>
    <w:uiPriority w:val="99"/>
    <w:qFormat/>
    <w:rsid w:val="007355B6"/>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440DEE"/>
    <w:rPr>
      <w:b/>
      <w:bCs/>
      <w:color w:val="26282F"/>
    </w:rPr>
  </w:style>
  <w:style w:type="character" w:customStyle="1" w:styleId="a4">
    <w:name w:val="Гипертекстовая ссылка"/>
    <w:uiPriority w:val="99"/>
    <w:rsid w:val="00440DEE"/>
    <w:rPr>
      <w:b w:val="0"/>
      <w:bCs w:val="0"/>
      <w:color w:val="106BBE"/>
    </w:rPr>
  </w:style>
  <w:style w:type="paragraph" w:customStyle="1" w:styleId="a5">
    <w:name w:val="Нормальный (таблица)"/>
    <w:basedOn w:val="a"/>
    <w:next w:val="a"/>
    <w:uiPriority w:val="99"/>
    <w:rsid w:val="00440DEE"/>
    <w:pPr>
      <w:autoSpaceDE w:val="0"/>
      <w:autoSpaceDN w:val="0"/>
      <w:adjustRightInd w:val="0"/>
      <w:spacing w:after="0" w:line="240" w:lineRule="auto"/>
      <w:jc w:val="both"/>
    </w:pPr>
    <w:rPr>
      <w:rFonts w:ascii="Arial" w:hAnsi="Arial" w:cs="Arial"/>
      <w:sz w:val="24"/>
      <w:szCs w:val="24"/>
    </w:rPr>
  </w:style>
  <w:style w:type="paragraph" w:customStyle="1" w:styleId="a6">
    <w:name w:val="Прижатый влево"/>
    <w:basedOn w:val="a"/>
    <w:next w:val="a"/>
    <w:uiPriority w:val="99"/>
    <w:rsid w:val="00440DEE"/>
    <w:pPr>
      <w:autoSpaceDE w:val="0"/>
      <w:autoSpaceDN w:val="0"/>
      <w:adjustRightInd w:val="0"/>
      <w:spacing w:after="0" w:line="240" w:lineRule="auto"/>
    </w:pPr>
    <w:rPr>
      <w:rFonts w:ascii="Arial" w:hAnsi="Arial" w:cs="Arial"/>
      <w:sz w:val="24"/>
      <w:szCs w:val="24"/>
    </w:rPr>
  </w:style>
  <w:style w:type="paragraph" w:customStyle="1" w:styleId="ConsPlusTitle">
    <w:name w:val="ConsPlusTitle"/>
    <w:rsid w:val="00440DEE"/>
    <w:pPr>
      <w:widowControl w:val="0"/>
      <w:autoSpaceDE w:val="0"/>
      <w:autoSpaceDN w:val="0"/>
      <w:adjustRightInd w:val="0"/>
    </w:pPr>
    <w:rPr>
      <w:rFonts w:cs="Calibri"/>
      <w:b/>
      <w:bCs/>
      <w:sz w:val="22"/>
      <w:szCs w:val="22"/>
    </w:rPr>
  </w:style>
  <w:style w:type="character" w:customStyle="1" w:styleId="10">
    <w:name w:val="Заголовок 1 Знак"/>
    <w:link w:val="1"/>
    <w:uiPriority w:val="99"/>
    <w:rsid w:val="00D11097"/>
    <w:rPr>
      <w:rFonts w:ascii="Arial" w:hAnsi="Arial" w:cs="Arial"/>
      <w:b/>
      <w:bCs/>
      <w:color w:val="26282F"/>
      <w:sz w:val="24"/>
      <w:szCs w:val="24"/>
    </w:rPr>
  </w:style>
  <w:style w:type="paragraph" w:styleId="a7">
    <w:name w:val="Balloon Text"/>
    <w:basedOn w:val="a"/>
    <w:link w:val="a8"/>
    <w:uiPriority w:val="99"/>
    <w:semiHidden/>
    <w:unhideWhenUsed/>
    <w:rsid w:val="00331DC6"/>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331DC6"/>
    <w:rPr>
      <w:rFonts w:ascii="Tahoma" w:hAnsi="Tahoma" w:cs="Tahoma"/>
      <w:sz w:val="16"/>
      <w:szCs w:val="16"/>
    </w:rPr>
  </w:style>
  <w:style w:type="paragraph" w:styleId="a9">
    <w:name w:val="header"/>
    <w:basedOn w:val="a"/>
    <w:link w:val="aa"/>
    <w:uiPriority w:val="99"/>
    <w:unhideWhenUsed/>
    <w:rsid w:val="00573BD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73BD4"/>
  </w:style>
  <w:style w:type="paragraph" w:styleId="ab">
    <w:name w:val="footer"/>
    <w:basedOn w:val="a"/>
    <w:link w:val="ac"/>
    <w:uiPriority w:val="99"/>
    <w:unhideWhenUsed/>
    <w:rsid w:val="00573BD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73BD4"/>
  </w:style>
  <w:style w:type="table" w:styleId="ad">
    <w:name w:val="Table Grid"/>
    <w:basedOn w:val="a1"/>
    <w:uiPriority w:val="39"/>
    <w:rsid w:val="007803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aliases w:val="ПАРАГРАФ"/>
    <w:basedOn w:val="a"/>
    <w:link w:val="af"/>
    <w:uiPriority w:val="34"/>
    <w:qFormat/>
    <w:rsid w:val="00D007FC"/>
    <w:pPr>
      <w:ind w:left="720"/>
      <w:contextualSpacing/>
    </w:pPr>
  </w:style>
  <w:style w:type="table" w:customStyle="1" w:styleId="11">
    <w:name w:val="Сетка таблицы1"/>
    <w:basedOn w:val="a1"/>
    <w:next w:val="ad"/>
    <w:uiPriority w:val="39"/>
    <w:rsid w:val="00336E6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d"/>
    <w:uiPriority w:val="59"/>
    <w:rsid w:val="00117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9"/>
    <w:rsid w:val="007355B6"/>
    <w:rPr>
      <w:rFonts w:ascii="Arial" w:eastAsia="Times New Roman" w:hAnsi="Arial" w:cs="Arial"/>
      <w:b/>
      <w:bCs/>
      <w:color w:val="26282F"/>
      <w:sz w:val="24"/>
      <w:szCs w:val="24"/>
      <w:lang w:eastAsia="ru-RU"/>
    </w:rPr>
  </w:style>
  <w:style w:type="character" w:customStyle="1" w:styleId="30">
    <w:name w:val="Заголовок 3 Знак"/>
    <w:link w:val="3"/>
    <w:uiPriority w:val="9"/>
    <w:rsid w:val="007355B6"/>
    <w:rPr>
      <w:rFonts w:ascii="Arial" w:eastAsia="Times New Roman" w:hAnsi="Arial" w:cs="Arial"/>
      <w:b/>
      <w:bCs/>
      <w:color w:val="26282F"/>
      <w:sz w:val="24"/>
      <w:szCs w:val="24"/>
      <w:lang w:eastAsia="ru-RU"/>
    </w:rPr>
  </w:style>
  <w:style w:type="character" w:customStyle="1" w:styleId="40">
    <w:name w:val="Заголовок 4 Знак"/>
    <w:link w:val="4"/>
    <w:uiPriority w:val="99"/>
    <w:rsid w:val="007355B6"/>
    <w:rPr>
      <w:rFonts w:ascii="Arial" w:eastAsia="Times New Roman" w:hAnsi="Arial" w:cs="Arial"/>
      <w:b/>
      <w:bCs/>
      <w:color w:val="26282F"/>
      <w:sz w:val="24"/>
      <w:szCs w:val="24"/>
      <w:lang w:eastAsia="ru-RU"/>
    </w:rPr>
  </w:style>
  <w:style w:type="numbering" w:customStyle="1" w:styleId="12">
    <w:name w:val="Нет списка1"/>
    <w:next w:val="a2"/>
    <w:uiPriority w:val="99"/>
    <w:semiHidden/>
    <w:unhideWhenUsed/>
    <w:rsid w:val="007355B6"/>
  </w:style>
  <w:style w:type="character" w:customStyle="1" w:styleId="af0">
    <w:name w:val="Активная гипертекстовая ссылка"/>
    <w:uiPriority w:val="99"/>
    <w:rsid w:val="007355B6"/>
    <w:rPr>
      <w:rFonts w:cs="Times New Roman"/>
      <w:b w:val="0"/>
      <w:bCs w:val="0"/>
      <w:color w:val="106BBE"/>
      <w:u w:val="single"/>
    </w:rPr>
  </w:style>
  <w:style w:type="paragraph" w:customStyle="1" w:styleId="af1">
    <w:name w:val="Внимание"/>
    <w:basedOn w:val="a"/>
    <w:next w:val="a"/>
    <w:uiPriority w:val="99"/>
    <w:rsid w:val="007355B6"/>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2">
    <w:name w:val="Внимание: криминал!!"/>
    <w:basedOn w:val="af1"/>
    <w:next w:val="a"/>
    <w:uiPriority w:val="99"/>
    <w:rsid w:val="007355B6"/>
  </w:style>
  <w:style w:type="paragraph" w:customStyle="1" w:styleId="af3">
    <w:name w:val="Внимание: недобросовестность!"/>
    <w:basedOn w:val="af1"/>
    <w:next w:val="a"/>
    <w:uiPriority w:val="99"/>
    <w:rsid w:val="007355B6"/>
  </w:style>
  <w:style w:type="character" w:customStyle="1" w:styleId="af4">
    <w:name w:val="Выделение для Базового Поиска"/>
    <w:uiPriority w:val="99"/>
    <w:rsid w:val="007355B6"/>
    <w:rPr>
      <w:rFonts w:cs="Times New Roman"/>
      <w:b/>
      <w:bCs/>
      <w:color w:val="0058A9"/>
    </w:rPr>
  </w:style>
  <w:style w:type="character" w:customStyle="1" w:styleId="af5">
    <w:name w:val="Выделение для Базового Поиска (курсив)"/>
    <w:uiPriority w:val="99"/>
    <w:rsid w:val="007355B6"/>
    <w:rPr>
      <w:rFonts w:cs="Times New Roman"/>
      <w:b/>
      <w:bCs/>
      <w:i/>
      <w:iCs/>
      <w:color w:val="0058A9"/>
    </w:rPr>
  </w:style>
  <w:style w:type="paragraph" w:customStyle="1" w:styleId="af6">
    <w:name w:val="Дочерний элемент списка"/>
    <w:basedOn w:val="a"/>
    <w:next w:val="a"/>
    <w:uiPriority w:val="99"/>
    <w:rsid w:val="007355B6"/>
    <w:pPr>
      <w:widowControl w:val="0"/>
      <w:autoSpaceDE w:val="0"/>
      <w:autoSpaceDN w:val="0"/>
      <w:adjustRightInd w:val="0"/>
      <w:spacing w:after="0" w:line="240" w:lineRule="auto"/>
      <w:jc w:val="both"/>
    </w:pPr>
    <w:rPr>
      <w:rFonts w:ascii="Arial" w:eastAsia="Times New Roman" w:hAnsi="Arial" w:cs="Arial"/>
      <w:color w:val="868381"/>
      <w:sz w:val="20"/>
      <w:szCs w:val="20"/>
      <w:lang w:eastAsia="ru-RU"/>
    </w:rPr>
  </w:style>
  <w:style w:type="paragraph" w:customStyle="1" w:styleId="af7">
    <w:name w:val="Основное меню (преемственное)"/>
    <w:basedOn w:val="a"/>
    <w:next w:val="a"/>
    <w:uiPriority w:val="99"/>
    <w:rsid w:val="007355B6"/>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styleId="af8">
    <w:name w:val="Title"/>
    <w:aliases w:val="Заголовок1"/>
    <w:basedOn w:val="a"/>
    <w:next w:val="a"/>
    <w:link w:val="af9"/>
    <w:uiPriority w:val="10"/>
    <w:qFormat/>
    <w:rsid w:val="00EB52A0"/>
    <w:pPr>
      <w:spacing w:before="240" w:after="60" w:line="240" w:lineRule="auto"/>
      <w:jc w:val="center"/>
      <w:outlineLvl w:val="0"/>
    </w:pPr>
    <w:rPr>
      <w:rFonts w:ascii="Cambria" w:eastAsia="Times New Roman" w:hAnsi="Cambria"/>
      <w:b/>
      <w:bCs/>
      <w:kern w:val="28"/>
      <w:sz w:val="32"/>
      <w:szCs w:val="32"/>
      <w:lang w:val="x-none"/>
    </w:rPr>
  </w:style>
  <w:style w:type="paragraph" w:customStyle="1" w:styleId="afa">
    <w:name w:val="Заголовок группы контролов"/>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lang w:eastAsia="ru-RU"/>
    </w:rPr>
  </w:style>
  <w:style w:type="paragraph" w:customStyle="1" w:styleId="afb">
    <w:name w:val="Заголовок для информации об изменениях"/>
    <w:basedOn w:val="1"/>
    <w:next w:val="a"/>
    <w:uiPriority w:val="99"/>
    <w:rsid w:val="007355B6"/>
    <w:pPr>
      <w:widowControl w:val="0"/>
      <w:spacing w:before="0"/>
      <w:outlineLvl w:val="9"/>
    </w:pPr>
    <w:rPr>
      <w:rFonts w:eastAsia="Times New Roman"/>
      <w:b w:val="0"/>
      <w:bCs w:val="0"/>
      <w:sz w:val="18"/>
      <w:szCs w:val="18"/>
      <w:shd w:val="clear" w:color="auto" w:fill="FFFFFF"/>
      <w:lang w:eastAsia="ru-RU"/>
    </w:rPr>
  </w:style>
  <w:style w:type="paragraph" w:customStyle="1" w:styleId="afc">
    <w:name w:val="Заголовок распахивающейся части диалога"/>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i/>
      <w:iCs/>
      <w:color w:val="000080"/>
      <w:lang w:eastAsia="ru-RU"/>
    </w:rPr>
  </w:style>
  <w:style w:type="character" w:customStyle="1" w:styleId="afd">
    <w:name w:val="Заголовок своего сообщения"/>
    <w:uiPriority w:val="99"/>
    <w:rsid w:val="007355B6"/>
    <w:rPr>
      <w:rFonts w:cs="Times New Roman"/>
      <w:b/>
      <w:bCs/>
      <w:color w:val="26282F"/>
    </w:rPr>
  </w:style>
  <w:style w:type="paragraph" w:customStyle="1" w:styleId="afe">
    <w:name w:val="Заголовок статьи"/>
    <w:basedOn w:val="a"/>
    <w:next w:val="a"/>
    <w:uiPriority w:val="99"/>
    <w:rsid w:val="007355B6"/>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
    <w:name w:val="Заголовок чужого сообщения"/>
    <w:uiPriority w:val="99"/>
    <w:rsid w:val="007355B6"/>
    <w:rPr>
      <w:rFonts w:cs="Times New Roman"/>
      <w:b/>
      <w:bCs/>
      <w:color w:val="FF0000"/>
    </w:rPr>
  </w:style>
  <w:style w:type="paragraph" w:customStyle="1" w:styleId="aff0">
    <w:name w:val="Заголовок ЭР (левое окно)"/>
    <w:basedOn w:val="a"/>
    <w:next w:val="a"/>
    <w:uiPriority w:val="99"/>
    <w:rsid w:val="007355B6"/>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lang w:eastAsia="ru-RU"/>
    </w:rPr>
  </w:style>
  <w:style w:type="paragraph" w:customStyle="1" w:styleId="aff1">
    <w:name w:val="Заголовок ЭР (правое окно)"/>
    <w:basedOn w:val="aff0"/>
    <w:next w:val="a"/>
    <w:uiPriority w:val="99"/>
    <w:rsid w:val="007355B6"/>
    <w:pPr>
      <w:spacing w:after="0"/>
      <w:jc w:val="left"/>
    </w:pPr>
  </w:style>
  <w:style w:type="paragraph" w:customStyle="1" w:styleId="aff2">
    <w:name w:val="Интерактивный заголовок"/>
    <w:basedOn w:val="af8"/>
    <w:next w:val="a"/>
    <w:uiPriority w:val="99"/>
    <w:rsid w:val="007355B6"/>
    <w:rPr>
      <w:u w:val="single"/>
    </w:rPr>
  </w:style>
  <w:style w:type="paragraph" w:customStyle="1" w:styleId="aff3">
    <w:name w:val="Текст информации об изменениях"/>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color w:val="353842"/>
      <w:sz w:val="18"/>
      <w:szCs w:val="18"/>
      <w:lang w:eastAsia="ru-RU"/>
    </w:rPr>
  </w:style>
  <w:style w:type="paragraph" w:customStyle="1" w:styleId="aff4">
    <w:name w:val="Информация об изменениях"/>
    <w:basedOn w:val="aff3"/>
    <w:next w:val="a"/>
    <w:uiPriority w:val="99"/>
    <w:rsid w:val="007355B6"/>
    <w:pPr>
      <w:spacing w:before="180"/>
      <w:ind w:left="360" w:right="360" w:firstLine="0"/>
    </w:pPr>
    <w:rPr>
      <w:shd w:val="clear" w:color="auto" w:fill="EAEFED"/>
    </w:rPr>
  </w:style>
  <w:style w:type="paragraph" w:customStyle="1" w:styleId="aff5">
    <w:name w:val="Текст (справка)"/>
    <w:basedOn w:val="a"/>
    <w:next w:val="a"/>
    <w:uiPriority w:val="99"/>
    <w:rsid w:val="007355B6"/>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6">
    <w:name w:val="Комментарий"/>
    <w:basedOn w:val="aff5"/>
    <w:next w:val="a"/>
    <w:uiPriority w:val="99"/>
    <w:rsid w:val="007355B6"/>
    <w:pPr>
      <w:spacing w:before="75"/>
      <w:ind w:right="0"/>
      <w:jc w:val="both"/>
    </w:pPr>
    <w:rPr>
      <w:color w:val="353842"/>
      <w:shd w:val="clear" w:color="auto" w:fill="F0F0F0"/>
    </w:rPr>
  </w:style>
  <w:style w:type="paragraph" w:customStyle="1" w:styleId="aff7">
    <w:name w:val="Информация об изменениях документа"/>
    <w:basedOn w:val="aff6"/>
    <w:next w:val="a"/>
    <w:uiPriority w:val="99"/>
    <w:rsid w:val="007355B6"/>
    <w:rPr>
      <w:i/>
      <w:iCs/>
    </w:rPr>
  </w:style>
  <w:style w:type="paragraph" w:customStyle="1" w:styleId="aff8">
    <w:name w:val="Текст (лев. подпись)"/>
    <w:basedOn w:val="a"/>
    <w:next w:val="a"/>
    <w:uiPriority w:val="99"/>
    <w:rsid w:val="007355B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9">
    <w:name w:val="Колонтитул (левый)"/>
    <w:basedOn w:val="aff8"/>
    <w:next w:val="a"/>
    <w:uiPriority w:val="99"/>
    <w:rsid w:val="007355B6"/>
    <w:rPr>
      <w:sz w:val="14"/>
      <w:szCs w:val="14"/>
    </w:rPr>
  </w:style>
  <w:style w:type="paragraph" w:customStyle="1" w:styleId="affa">
    <w:name w:val="Текст (прав. подпись)"/>
    <w:basedOn w:val="a"/>
    <w:next w:val="a"/>
    <w:uiPriority w:val="99"/>
    <w:rsid w:val="007355B6"/>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b">
    <w:name w:val="Колонтитул (правый)"/>
    <w:basedOn w:val="affa"/>
    <w:next w:val="a"/>
    <w:uiPriority w:val="99"/>
    <w:rsid w:val="007355B6"/>
    <w:rPr>
      <w:sz w:val="14"/>
      <w:szCs w:val="14"/>
    </w:rPr>
  </w:style>
  <w:style w:type="paragraph" w:customStyle="1" w:styleId="affc">
    <w:name w:val="Комментарий пользователя"/>
    <w:basedOn w:val="aff6"/>
    <w:next w:val="a"/>
    <w:uiPriority w:val="99"/>
    <w:rsid w:val="007355B6"/>
    <w:pPr>
      <w:jc w:val="left"/>
    </w:pPr>
    <w:rPr>
      <w:shd w:val="clear" w:color="auto" w:fill="FFDFE0"/>
    </w:rPr>
  </w:style>
  <w:style w:type="paragraph" w:customStyle="1" w:styleId="affd">
    <w:name w:val="Куда обратиться?"/>
    <w:basedOn w:val="af1"/>
    <w:next w:val="a"/>
    <w:uiPriority w:val="99"/>
    <w:rsid w:val="007355B6"/>
  </w:style>
  <w:style w:type="paragraph" w:customStyle="1" w:styleId="affe">
    <w:name w:val="Моноширинный"/>
    <w:basedOn w:val="a"/>
    <w:next w:val="a"/>
    <w:uiPriority w:val="99"/>
    <w:rsid w:val="007355B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f">
    <w:name w:val="Найденные слова"/>
    <w:uiPriority w:val="99"/>
    <w:rsid w:val="007355B6"/>
    <w:rPr>
      <w:rFonts w:cs="Times New Roman"/>
      <w:b w:val="0"/>
      <w:bCs/>
      <w:color w:val="26282F"/>
      <w:shd w:val="clear" w:color="auto" w:fill="FFF580"/>
    </w:rPr>
  </w:style>
  <w:style w:type="character" w:customStyle="1" w:styleId="afff0">
    <w:name w:val="Не вступил в силу"/>
    <w:uiPriority w:val="99"/>
    <w:rsid w:val="007355B6"/>
    <w:rPr>
      <w:rFonts w:cs="Times New Roman"/>
      <w:b w:val="0"/>
      <w:bCs/>
      <w:color w:val="000000"/>
      <w:shd w:val="clear" w:color="auto" w:fill="D8EDE8"/>
    </w:rPr>
  </w:style>
  <w:style w:type="paragraph" w:customStyle="1" w:styleId="afff1">
    <w:name w:val="Необходимые документы"/>
    <w:basedOn w:val="af1"/>
    <w:next w:val="a"/>
    <w:uiPriority w:val="99"/>
    <w:rsid w:val="007355B6"/>
    <w:pPr>
      <w:ind w:firstLine="118"/>
    </w:pPr>
  </w:style>
  <w:style w:type="paragraph" w:customStyle="1" w:styleId="afff2">
    <w:name w:val="Таблицы (моноширинный)"/>
    <w:basedOn w:val="a"/>
    <w:next w:val="a"/>
    <w:uiPriority w:val="99"/>
    <w:rsid w:val="007355B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3">
    <w:name w:val="Оглавление"/>
    <w:basedOn w:val="afff2"/>
    <w:next w:val="a"/>
    <w:uiPriority w:val="99"/>
    <w:rsid w:val="007355B6"/>
    <w:pPr>
      <w:ind w:left="140"/>
    </w:pPr>
  </w:style>
  <w:style w:type="character" w:customStyle="1" w:styleId="afff4">
    <w:name w:val="Опечатки"/>
    <w:uiPriority w:val="99"/>
    <w:rsid w:val="007355B6"/>
    <w:rPr>
      <w:color w:val="FF0000"/>
    </w:rPr>
  </w:style>
  <w:style w:type="paragraph" w:customStyle="1" w:styleId="afff5">
    <w:name w:val="Переменная часть"/>
    <w:basedOn w:val="af7"/>
    <w:next w:val="a"/>
    <w:uiPriority w:val="99"/>
    <w:rsid w:val="007355B6"/>
    <w:rPr>
      <w:sz w:val="18"/>
      <w:szCs w:val="18"/>
    </w:rPr>
  </w:style>
  <w:style w:type="paragraph" w:customStyle="1" w:styleId="afff6">
    <w:name w:val="Подвал для информации об изменениях"/>
    <w:basedOn w:val="1"/>
    <w:next w:val="a"/>
    <w:uiPriority w:val="99"/>
    <w:rsid w:val="007355B6"/>
    <w:pPr>
      <w:widowControl w:val="0"/>
      <w:outlineLvl w:val="9"/>
    </w:pPr>
    <w:rPr>
      <w:rFonts w:eastAsia="Times New Roman"/>
      <w:b w:val="0"/>
      <w:bCs w:val="0"/>
      <w:sz w:val="18"/>
      <w:szCs w:val="18"/>
      <w:lang w:eastAsia="ru-RU"/>
    </w:rPr>
  </w:style>
  <w:style w:type="paragraph" w:customStyle="1" w:styleId="afff7">
    <w:name w:val="Подзаголовок для информации об изменениях"/>
    <w:basedOn w:val="aff3"/>
    <w:next w:val="a"/>
    <w:uiPriority w:val="99"/>
    <w:rsid w:val="007355B6"/>
    <w:rPr>
      <w:b/>
      <w:bCs/>
    </w:rPr>
  </w:style>
  <w:style w:type="paragraph" w:customStyle="1" w:styleId="afff8">
    <w:name w:val="Подчёркнуный текст"/>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9">
    <w:name w:val="Постоянная часть"/>
    <w:basedOn w:val="af7"/>
    <w:next w:val="a"/>
    <w:uiPriority w:val="99"/>
    <w:rsid w:val="007355B6"/>
    <w:rPr>
      <w:sz w:val="20"/>
      <w:szCs w:val="20"/>
    </w:rPr>
  </w:style>
  <w:style w:type="paragraph" w:customStyle="1" w:styleId="afffa">
    <w:name w:val="Пример."/>
    <w:basedOn w:val="af1"/>
    <w:next w:val="a"/>
    <w:uiPriority w:val="99"/>
    <w:rsid w:val="007355B6"/>
  </w:style>
  <w:style w:type="paragraph" w:customStyle="1" w:styleId="afffb">
    <w:name w:val="Примечание."/>
    <w:basedOn w:val="af1"/>
    <w:next w:val="a"/>
    <w:uiPriority w:val="99"/>
    <w:rsid w:val="007355B6"/>
  </w:style>
  <w:style w:type="character" w:customStyle="1" w:styleId="afffc">
    <w:name w:val="Продолжение ссылки"/>
    <w:uiPriority w:val="99"/>
    <w:rsid w:val="007355B6"/>
    <w:rPr>
      <w:rFonts w:cs="Times New Roman"/>
      <w:b w:val="0"/>
      <w:bCs w:val="0"/>
      <w:color w:val="106BBE"/>
    </w:rPr>
  </w:style>
  <w:style w:type="paragraph" w:customStyle="1" w:styleId="afffd">
    <w:name w:val="Словарная статья"/>
    <w:basedOn w:val="a"/>
    <w:next w:val="a"/>
    <w:uiPriority w:val="99"/>
    <w:rsid w:val="007355B6"/>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e">
    <w:name w:val="Сравнение редакций"/>
    <w:uiPriority w:val="99"/>
    <w:rsid w:val="007355B6"/>
    <w:rPr>
      <w:rFonts w:cs="Times New Roman"/>
      <w:b w:val="0"/>
      <w:bCs/>
      <w:color w:val="26282F"/>
    </w:rPr>
  </w:style>
  <w:style w:type="character" w:customStyle="1" w:styleId="affff">
    <w:name w:val="Сравнение редакций. Добавленный фрагмент"/>
    <w:uiPriority w:val="99"/>
    <w:rsid w:val="007355B6"/>
    <w:rPr>
      <w:color w:val="000000"/>
      <w:shd w:val="clear" w:color="auto" w:fill="C1D7FF"/>
    </w:rPr>
  </w:style>
  <w:style w:type="character" w:customStyle="1" w:styleId="affff0">
    <w:name w:val="Сравнение редакций. Удаленный фрагмент"/>
    <w:uiPriority w:val="99"/>
    <w:rsid w:val="007355B6"/>
    <w:rPr>
      <w:color w:val="000000"/>
      <w:shd w:val="clear" w:color="auto" w:fill="C4C413"/>
    </w:rPr>
  </w:style>
  <w:style w:type="paragraph" w:customStyle="1" w:styleId="affff1">
    <w:name w:val="Ссылка на официальную публикацию"/>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f2">
    <w:name w:val="Текст в таблице"/>
    <w:basedOn w:val="a5"/>
    <w:next w:val="a"/>
    <w:uiPriority w:val="99"/>
    <w:rsid w:val="007355B6"/>
    <w:pPr>
      <w:widowControl w:val="0"/>
      <w:ind w:firstLine="500"/>
    </w:pPr>
    <w:rPr>
      <w:rFonts w:eastAsia="Times New Roman"/>
      <w:lang w:eastAsia="ru-RU"/>
    </w:rPr>
  </w:style>
  <w:style w:type="paragraph" w:customStyle="1" w:styleId="affff3">
    <w:name w:val="Текст ЭР (см. также)"/>
    <w:basedOn w:val="a"/>
    <w:next w:val="a"/>
    <w:uiPriority w:val="99"/>
    <w:rsid w:val="007355B6"/>
    <w:pPr>
      <w:widowControl w:val="0"/>
      <w:autoSpaceDE w:val="0"/>
      <w:autoSpaceDN w:val="0"/>
      <w:adjustRightInd w:val="0"/>
      <w:spacing w:before="200" w:after="0" w:line="240" w:lineRule="auto"/>
    </w:pPr>
    <w:rPr>
      <w:rFonts w:ascii="Arial" w:eastAsia="Times New Roman" w:hAnsi="Arial" w:cs="Arial"/>
      <w:sz w:val="20"/>
      <w:szCs w:val="20"/>
      <w:lang w:eastAsia="ru-RU"/>
    </w:rPr>
  </w:style>
  <w:style w:type="paragraph" w:customStyle="1" w:styleId="affff4">
    <w:name w:val="Технический комментарий"/>
    <w:basedOn w:val="a"/>
    <w:next w:val="a"/>
    <w:uiPriority w:val="99"/>
    <w:rsid w:val="007355B6"/>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lang w:eastAsia="ru-RU"/>
    </w:rPr>
  </w:style>
  <w:style w:type="character" w:customStyle="1" w:styleId="affff5">
    <w:name w:val="Утратил силу"/>
    <w:uiPriority w:val="99"/>
    <w:rsid w:val="007355B6"/>
    <w:rPr>
      <w:rFonts w:cs="Times New Roman"/>
      <w:b w:val="0"/>
      <w:bCs/>
      <w:strike/>
      <w:color w:val="666600"/>
    </w:rPr>
  </w:style>
  <w:style w:type="paragraph" w:customStyle="1" w:styleId="affff6">
    <w:name w:val="Формула"/>
    <w:basedOn w:val="a"/>
    <w:next w:val="a"/>
    <w:uiPriority w:val="99"/>
    <w:rsid w:val="007355B6"/>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fff7">
    <w:name w:val="Центрированный (таблица)"/>
    <w:basedOn w:val="a5"/>
    <w:next w:val="a"/>
    <w:uiPriority w:val="99"/>
    <w:rsid w:val="007355B6"/>
    <w:pPr>
      <w:widowControl w:val="0"/>
      <w:jc w:val="center"/>
    </w:pPr>
    <w:rPr>
      <w:rFonts w:eastAsia="Times New Roman"/>
      <w:lang w:eastAsia="ru-RU"/>
    </w:rPr>
  </w:style>
  <w:style w:type="paragraph" w:customStyle="1" w:styleId="-">
    <w:name w:val="ЭР-содержание (правое окно)"/>
    <w:basedOn w:val="a"/>
    <w:next w:val="a"/>
    <w:uiPriority w:val="99"/>
    <w:rsid w:val="007355B6"/>
    <w:pPr>
      <w:widowControl w:val="0"/>
      <w:autoSpaceDE w:val="0"/>
      <w:autoSpaceDN w:val="0"/>
      <w:adjustRightInd w:val="0"/>
      <w:spacing w:before="300" w:after="0" w:line="240" w:lineRule="auto"/>
    </w:pPr>
    <w:rPr>
      <w:rFonts w:ascii="Arial" w:eastAsia="Times New Roman" w:hAnsi="Arial" w:cs="Arial"/>
      <w:sz w:val="24"/>
      <w:szCs w:val="24"/>
      <w:lang w:eastAsia="ru-RU"/>
    </w:rPr>
  </w:style>
  <w:style w:type="paragraph" w:customStyle="1" w:styleId="ConsPlusNormal">
    <w:name w:val="ConsPlusNormal"/>
    <w:rsid w:val="000329BD"/>
    <w:pPr>
      <w:autoSpaceDE w:val="0"/>
      <w:autoSpaceDN w:val="0"/>
      <w:adjustRightInd w:val="0"/>
    </w:pPr>
    <w:rPr>
      <w:rFonts w:ascii="Arial" w:hAnsi="Arial" w:cs="Arial"/>
      <w:lang w:eastAsia="en-US"/>
    </w:rPr>
  </w:style>
  <w:style w:type="paragraph" w:customStyle="1" w:styleId="ConsPlusNonformat">
    <w:name w:val="ConsPlusNonformat"/>
    <w:rsid w:val="00773294"/>
    <w:pPr>
      <w:widowControl w:val="0"/>
      <w:autoSpaceDE w:val="0"/>
      <w:autoSpaceDN w:val="0"/>
      <w:adjustRightInd w:val="0"/>
    </w:pPr>
    <w:rPr>
      <w:rFonts w:ascii="Courier New" w:eastAsia="Times New Roman" w:hAnsi="Courier New" w:cs="Courier New"/>
    </w:rPr>
  </w:style>
  <w:style w:type="paragraph" w:customStyle="1" w:styleId="ConsPlusCell">
    <w:name w:val="ConsPlusCell"/>
    <w:rsid w:val="00773294"/>
    <w:pPr>
      <w:widowControl w:val="0"/>
      <w:autoSpaceDE w:val="0"/>
      <w:autoSpaceDN w:val="0"/>
      <w:adjustRightInd w:val="0"/>
    </w:pPr>
    <w:rPr>
      <w:rFonts w:eastAsia="Times New Roman" w:cs="Calibri"/>
      <w:sz w:val="22"/>
      <w:szCs w:val="22"/>
    </w:rPr>
  </w:style>
  <w:style w:type="table" w:customStyle="1" w:styleId="31">
    <w:name w:val="Сетка таблицы3"/>
    <w:basedOn w:val="a1"/>
    <w:next w:val="ad"/>
    <w:uiPriority w:val="59"/>
    <w:rsid w:val="00C51E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8E1769"/>
  </w:style>
  <w:style w:type="table" w:customStyle="1" w:styleId="41">
    <w:name w:val="Сетка таблицы4"/>
    <w:basedOn w:val="a1"/>
    <w:next w:val="ad"/>
    <w:uiPriority w:val="59"/>
    <w:rsid w:val="008E1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8E1769"/>
  </w:style>
  <w:style w:type="character" w:styleId="affff8">
    <w:name w:val="line number"/>
    <w:basedOn w:val="a0"/>
    <w:uiPriority w:val="99"/>
    <w:semiHidden/>
    <w:unhideWhenUsed/>
    <w:rsid w:val="00D93B14"/>
  </w:style>
  <w:style w:type="numbering" w:customStyle="1" w:styleId="32">
    <w:name w:val="Нет списка3"/>
    <w:next w:val="a2"/>
    <w:uiPriority w:val="99"/>
    <w:semiHidden/>
    <w:unhideWhenUsed/>
    <w:rsid w:val="00FE3EEB"/>
  </w:style>
  <w:style w:type="table" w:customStyle="1" w:styleId="5">
    <w:name w:val="Сетка таблицы5"/>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d"/>
    <w:uiPriority w:val="59"/>
    <w:rsid w:val="00FE3EE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FE3EEB"/>
  </w:style>
  <w:style w:type="table" w:customStyle="1" w:styleId="310">
    <w:name w:val="Сетка таблицы3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E3EEB"/>
  </w:style>
  <w:style w:type="table" w:customStyle="1" w:styleId="410">
    <w:name w:val="Сетка таблицы4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FE3EEB"/>
  </w:style>
  <w:style w:type="character" w:styleId="affff9">
    <w:name w:val="Hyperlink"/>
    <w:uiPriority w:val="99"/>
    <w:unhideWhenUsed/>
    <w:rsid w:val="00BB132C"/>
    <w:rPr>
      <w:color w:val="0000FF"/>
      <w:u w:val="single"/>
    </w:rPr>
  </w:style>
  <w:style w:type="paragraph" w:styleId="affffa">
    <w:name w:val="footnote text"/>
    <w:basedOn w:val="a"/>
    <w:link w:val="affffb"/>
    <w:uiPriority w:val="99"/>
    <w:unhideWhenUsed/>
    <w:rsid w:val="00EB52A0"/>
    <w:pPr>
      <w:spacing w:after="0" w:line="240" w:lineRule="auto"/>
    </w:pPr>
    <w:rPr>
      <w:sz w:val="20"/>
      <w:szCs w:val="20"/>
    </w:rPr>
  </w:style>
  <w:style w:type="character" w:customStyle="1" w:styleId="affffb">
    <w:name w:val="Текст сноски Знак"/>
    <w:link w:val="affffa"/>
    <w:uiPriority w:val="99"/>
    <w:rsid w:val="00EB52A0"/>
    <w:rPr>
      <w:sz w:val="20"/>
      <w:szCs w:val="20"/>
    </w:rPr>
  </w:style>
  <w:style w:type="character" w:customStyle="1" w:styleId="affffc">
    <w:name w:val="Заголовок Знак"/>
    <w:uiPriority w:val="10"/>
    <w:locked/>
    <w:rsid w:val="00EB52A0"/>
    <w:rPr>
      <w:rFonts w:ascii="Verdana" w:eastAsia="Times New Roman" w:hAnsi="Verdana" w:cs="Verdana"/>
      <w:b/>
      <w:bCs/>
      <w:color w:val="0058A9"/>
      <w:lang w:eastAsia="ru-RU"/>
    </w:rPr>
  </w:style>
  <w:style w:type="paragraph" w:customStyle="1" w:styleId="Style1">
    <w:name w:val="Style1"/>
    <w:basedOn w:val="a"/>
    <w:uiPriority w:val="99"/>
    <w:rsid w:val="00EB52A0"/>
    <w:pPr>
      <w:widowControl w:val="0"/>
      <w:autoSpaceDE w:val="0"/>
      <w:autoSpaceDN w:val="0"/>
      <w:adjustRightInd w:val="0"/>
      <w:spacing w:after="0" w:line="339" w:lineRule="exact"/>
    </w:pPr>
    <w:rPr>
      <w:rFonts w:eastAsia="Times New Roman" w:cs="Calibri"/>
      <w:sz w:val="24"/>
      <w:szCs w:val="24"/>
      <w:lang w:eastAsia="ru-RU"/>
    </w:rPr>
  </w:style>
  <w:style w:type="paragraph" w:customStyle="1" w:styleId="Style3">
    <w:name w:val="Style3"/>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31">
    <w:name w:val="Font Style31"/>
    <w:uiPriority w:val="99"/>
    <w:rsid w:val="00EB52A0"/>
    <w:rPr>
      <w:rFonts w:ascii="Times New Roman" w:hAnsi="Times New Roman" w:cs="Times New Roman"/>
      <w:b/>
      <w:bCs/>
      <w:sz w:val="28"/>
      <w:szCs w:val="28"/>
    </w:rPr>
  </w:style>
  <w:style w:type="character" w:customStyle="1" w:styleId="FontStyle35">
    <w:name w:val="Font Style35"/>
    <w:uiPriority w:val="99"/>
    <w:rsid w:val="00EB52A0"/>
    <w:rPr>
      <w:rFonts w:ascii="Times New Roman" w:hAnsi="Times New Roman" w:cs="Times New Roman"/>
      <w:sz w:val="26"/>
      <w:szCs w:val="26"/>
    </w:rPr>
  </w:style>
  <w:style w:type="paragraph" w:customStyle="1" w:styleId="Style2">
    <w:name w:val="Style2"/>
    <w:basedOn w:val="a"/>
    <w:uiPriority w:val="99"/>
    <w:rsid w:val="00EB52A0"/>
    <w:pPr>
      <w:widowControl w:val="0"/>
      <w:autoSpaceDE w:val="0"/>
      <w:autoSpaceDN w:val="0"/>
      <w:adjustRightInd w:val="0"/>
      <w:spacing w:after="0" w:line="398" w:lineRule="exact"/>
      <w:jc w:val="center"/>
    </w:pPr>
    <w:rPr>
      <w:rFonts w:eastAsia="Times New Roman" w:cs="Calibri"/>
      <w:sz w:val="24"/>
      <w:szCs w:val="24"/>
      <w:lang w:eastAsia="ru-RU"/>
    </w:rPr>
  </w:style>
  <w:style w:type="character" w:customStyle="1" w:styleId="FontStyle32">
    <w:name w:val="Font Style32"/>
    <w:uiPriority w:val="99"/>
    <w:rsid w:val="00EB52A0"/>
    <w:rPr>
      <w:rFonts w:ascii="Times New Roman" w:hAnsi="Times New Roman" w:cs="Times New Roman"/>
      <w:b/>
      <w:bCs/>
      <w:sz w:val="34"/>
      <w:szCs w:val="34"/>
    </w:rPr>
  </w:style>
  <w:style w:type="paragraph" w:customStyle="1" w:styleId="Style6">
    <w:name w:val="Style6"/>
    <w:basedOn w:val="a"/>
    <w:uiPriority w:val="99"/>
    <w:rsid w:val="00EB52A0"/>
    <w:pPr>
      <w:widowControl w:val="0"/>
      <w:autoSpaceDE w:val="0"/>
      <w:autoSpaceDN w:val="0"/>
      <w:adjustRightInd w:val="0"/>
      <w:spacing w:after="0" w:line="475" w:lineRule="exact"/>
    </w:pPr>
    <w:rPr>
      <w:rFonts w:eastAsia="Times New Roman" w:cs="Calibri"/>
      <w:sz w:val="24"/>
      <w:szCs w:val="24"/>
      <w:lang w:eastAsia="ru-RU"/>
    </w:rPr>
  </w:style>
  <w:style w:type="paragraph" w:customStyle="1" w:styleId="Style8">
    <w:name w:val="Style8"/>
    <w:basedOn w:val="a"/>
    <w:uiPriority w:val="99"/>
    <w:rsid w:val="00EB52A0"/>
    <w:pPr>
      <w:widowControl w:val="0"/>
      <w:autoSpaceDE w:val="0"/>
      <w:autoSpaceDN w:val="0"/>
      <w:adjustRightInd w:val="0"/>
      <w:spacing w:after="0" w:line="250" w:lineRule="exact"/>
      <w:ind w:hanging="350"/>
    </w:pPr>
    <w:rPr>
      <w:rFonts w:eastAsia="Times New Roman" w:cs="Calibri"/>
      <w:sz w:val="24"/>
      <w:szCs w:val="24"/>
      <w:lang w:eastAsia="ru-RU"/>
    </w:rPr>
  </w:style>
  <w:style w:type="character" w:customStyle="1" w:styleId="FontStyle40">
    <w:name w:val="Font Style40"/>
    <w:uiPriority w:val="99"/>
    <w:rsid w:val="00EB52A0"/>
    <w:rPr>
      <w:rFonts w:ascii="Times New Roman" w:hAnsi="Times New Roman" w:cs="Times New Roman"/>
      <w:b/>
      <w:bCs/>
      <w:sz w:val="22"/>
      <w:szCs w:val="22"/>
    </w:rPr>
  </w:style>
  <w:style w:type="paragraph" w:customStyle="1" w:styleId="Style10">
    <w:name w:val="Style10"/>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39">
    <w:name w:val="Font Style39"/>
    <w:uiPriority w:val="99"/>
    <w:rsid w:val="00EB52A0"/>
    <w:rPr>
      <w:rFonts w:ascii="Times New Roman" w:hAnsi="Times New Roman" w:cs="Times New Roman"/>
      <w:b/>
      <w:bCs/>
      <w:sz w:val="26"/>
      <w:szCs w:val="26"/>
    </w:rPr>
  </w:style>
  <w:style w:type="paragraph" w:customStyle="1" w:styleId="Style11">
    <w:name w:val="Style11"/>
    <w:basedOn w:val="a"/>
    <w:uiPriority w:val="99"/>
    <w:rsid w:val="00EB52A0"/>
    <w:pPr>
      <w:widowControl w:val="0"/>
      <w:autoSpaceDE w:val="0"/>
      <w:autoSpaceDN w:val="0"/>
      <w:adjustRightInd w:val="0"/>
      <w:spacing w:after="0" w:line="312" w:lineRule="exact"/>
      <w:jc w:val="both"/>
    </w:pPr>
    <w:rPr>
      <w:rFonts w:eastAsia="Times New Roman" w:cs="Calibri"/>
      <w:sz w:val="24"/>
      <w:szCs w:val="24"/>
      <w:lang w:eastAsia="ru-RU"/>
    </w:rPr>
  </w:style>
  <w:style w:type="paragraph" w:customStyle="1" w:styleId="Style14">
    <w:name w:val="Style14"/>
    <w:basedOn w:val="a"/>
    <w:uiPriority w:val="99"/>
    <w:rsid w:val="00EB52A0"/>
    <w:pPr>
      <w:widowControl w:val="0"/>
      <w:autoSpaceDE w:val="0"/>
      <w:autoSpaceDN w:val="0"/>
      <w:adjustRightInd w:val="0"/>
      <w:spacing w:after="0" w:line="437" w:lineRule="exact"/>
    </w:pPr>
    <w:rPr>
      <w:rFonts w:eastAsia="Times New Roman" w:cs="Calibri"/>
      <w:sz w:val="24"/>
      <w:szCs w:val="24"/>
      <w:lang w:eastAsia="ru-RU"/>
    </w:rPr>
  </w:style>
  <w:style w:type="paragraph" w:customStyle="1" w:styleId="Style17">
    <w:name w:val="Style17"/>
    <w:basedOn w:val="a"/>
    <w:uiPriority w:val="99"/>
    <w:rsid w:val="00EB52A0"/>
    <w:pPr>
      <w:widowControl w:val="0"/>
      <w:autoSpaceDE w:val="0"/>
      <w:autoSpaceDN w:val="0"/>
      <w:adjustRightInd w:val="0"/>
      <w:spacing w:after="0" w:line="326" w:lineRule="exact"/>
      <w:ind w:firstLine="254"/>
      <w:jc w:val="both"/>
    </w:pPr>
    <w:rPr>
      <w:rFonts w:eastAsia="Times New Roman" w:cs="Calibri"/>
      <w:sz w:val="24"/>
      <w:szCs w:val="24"/>
      <w:lang w:eastAsia="ru-RU"/>
    </w:rPr>
  </w:style>
  <w:style w:type="paragraph" w:customStyle="1" w:styleId="Style18">
    <w:name w:val="Style18"/>
    <w:basedOn w:val="a"/>
    <w:uiPriority w:val="99"/>
    <w:rsid w:val="00EB52A0"/>
    <w:pPr>
      <w:widowControl w:val="0"/>
      <w:autoSpaceDE w:val="0"/>
      <w:autoSpaceDN w:val="0"/>
      <w:adjustRightInd w:val="0"/>
      <w:spacing w:after="0" w:line="317" w:lineRule="exact"/>
      <w:ind w:hanging="288"/>
    </w:pPr>
    <w:rPr>
      <w:rFonts w:eastAsia="Times New Roman" w:cs="Calibri"/>
      <w:sz w:val="24"/>
      <w:szCs w:val="24"/>
      <w:lang w:eastAsia="ru-RU"/>
    </w:rPr>
  </w:style>
  <w:style w:type="paragraph" w:customStyle="1" w:styleId="Style27">
    <w:name w:val="Style27"/>
    <w:basedOn w:val="a"/>
    <w:uiPriority w:val="99"/>
    <w:rsid w:val="00EB52A0"/>
    <w:pPr>
      <w:widowControl w:val="0"/>
      <w:autoSpaceDE w:val="0"/>
      <w:autoSpaceDN w:val="0"/>
      <w:adjustRightInd w:val="0"/>
      <w:spacing w:after="0" w:line="315" w:lineRule="exact"/>
      <w:ind w:firstLine="610"/>
      <w:jc w:val="both"/>
    </w:pPr>
    <w:rPr>
      <w:rFonts w:eastAsia="Times New Roman" w:cs="Calibri"/>
      <w:sz w:val="24"/>
      <w:szCs w:val="24"/>
      <w:lang w:eastAsia="ru-RU"/>
    </w:rPr>
  </w:style>
  <w:style w:type="paragraph" w:customStyle="1" w:styleId="Style28">
    <w:name w:val="Style28"/>
    <w:basedOn w:val="a"/>
    <w:uiPriority w:val="99"/>
    <w:rsid w:val="00EB52A0"/>
    <w:pPr>
      <w:widowControl w:val="0"/>
      <w:autoSpaceDE w:val="0"/>
      <w:autoSpaceDN w:val="0"/>
      <w:adjustRightInd w:val="0"/>
      <w:spacing w:after="0" w:line="317" w:lineRule="exact"/>
      <w:ind w:firstLine="710"/>
      <w:jc w:val="both"/>
    </w:pPr>
    <w:rPr>
      <w:rFonts w:eastAsia="Times New Roman" w:cs="Calibri"/>
      <w:sz w:val="24"/>
      <w:szCs w:val="24"/>
      <w:lang w:eastAsia="ru-RU"/>
    </w:rPr>
  </w:style>
  <w:style w:type="character" w:customStyle="1" w:styleId="FontStyle42">
    <w:name w:val="Font Style42"/>
    <w:uiPriority w:val="99"/>
    <w:rsid w:val="00EB52A0"/>
    <w:rPr>
      <w:rFonts w:ascii="Times New Roman" w:hAnsi="Times New Roman" w:cs="Times New Roman"/>
      <w:b/>
      <w:bCs/>
      <w:spacing w:val="-10"/>
      <w:sz w:val="26"/>
      <w:szCs w:val="26"/>
    </w:rPr>
  </w:style>
  <w:style w:type="paragraph" w:customStyle="1" w:styleId="affffd">
    <w:name w:val="Заголовок для рисунка"/>
    <w:basedOn w:val="2"/>
    <w:link w:val="affffe"/>
    <w:uiPriority w:val="99"/>
    <w:rsid w:val="00EB52A0"/>
    <w:pPr>
      <w:keepNext/>
      <w:keepLines/>
      <w:widowControl/>
      <w:autoSpaceDE/>
      <w:autoSpaceDN/>
      <w:adjustRightInd/>
      <w:spacing w:before="200" w:after="0" w:line="276" w:lineRule="auto"/>
    </w:pPr>
    <w:rPr>
      <w:rFonts w:ascii="Times New Roman" w:hAnsi="Times New Roman" w:cs="Times New Roman"/>
      <w:color w:val="4F81BD"/>
      <w:sz w:val="28"/>
      <w:szCs w:val="28"/>
      <w:lang w:val="x-none"/>
    </w:rPr>
  </w:style>
  <w:style w:type="character" w:customStyle="1" w:styleId="affffe">
    <w:name w:val="Заголовок для рисунка Знак"/>
    <w:link w:val="affffd"/>
    <w:uiPriority w:val="99"/>
    <w:locked/>
    <w:rsid w:val="00EB52A0"/>
    <w:rPr>
      <w:rFonts w:ascii="Times New Roman" w:eastAsia="Times New Roman" w:hAnsi="Times New Roman" w:cs="Times New Roman"/>
      <w:b/>
      <w:bCs/>
      <w:color w:val="4F81BD"/>
      <w:sz w:val="28"/>
      <w:szCs w:val="28"/>
      <w:lang w:val="x-none" w:eastAsia="ru-RU"/>
    </w:rPr>
  </w:style>
  <w:style w:type="character" w:customStyle="1" w:styleId="FontStyle11">
    <w:name w:val="Font Style11"/>
    <w:uiPriority w:val="99"/>
    <w:rsid w:val="00EB52A0"/>
    <w:rPr>
      <w:rFonts w:ascii="Times New Roman" w:hAnsi="Times New Roman" w:cs="Times New Roman"/>
      <w:sz w:val="26"/>
      <w:szCs w:val="26"/>
    </w:rPr>
  </w:style>
  <w:style w:type="character" w:customStyle="1" w:styleId="FontStyle14">
    <w:name w:val="Font Style14"/>
    <w:uiPriority w:val="99"/>
    <w:rsid w:val="00EB52A0"/>
    <w:rPr>
      <w:rFonts w:ascii="Times New Roman" w:hAnsi="Times New Roman" w:cs="Times New Roman"/>
      <w:sz w:val="30"/>
      <w:szCs w:val="30"/>
    </w:rPr>
  </w:style>
  <w:style w:type="paragraph" w:customStyle="1" w:styleId="Style5">
    <w:name w:val="Style5"/>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15">
    <w:name w:val="Font Style15"/>
    <w:uiPriority w:val="99"/>
    <w:rsid w:val="00EB52A0"/>
    <w:rPr>
      <w:rFonts w:ascii="Times New Roman" w:hAnsi="Times New Roman" w:cs="Times New Roman"/>
      <w:b/>
      <w:bCs/>
      <w:sz w:val="20"/>
      <w:szCs w:val="20"/>
    </w:rPr>
  </w:style>
  <w:style w:type="character" w:customStyle="1" w:styleId="FontStyle16">
    <w:name w:val="Font Style16"/>
    <w:uiPriority w:val="99"/>
    <w:rsid w:val="00EB52A0"/>
    <w:rPr>
      <w:rFonts w:ascii="Constantia" w:hAnsi="Constantia" w:cs="Constantia"/>
      <w:sz w:val="24"/>
      <w:szCs w:val="24"/>
    </w:rPr>
  </w:style>
  <w:style w:type="paragraph" w:styleId="afffff">
    <w:name w:val="Normal (Web)"/>
    <w:aliases w:val="Обычный (Web)1,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
    <w:basedOn w:val="a"/>
    <w:link w:val="23"/>
    <w:uiPriority w:val="99"/>
    <w:rsid w:val="00EB52A0"/>
    <w:pPr>
      <w:spacing w:before="100" w:beforeAutospacing="1" w:after="100" w:afterAutospacing="1" w:line="240" w:lineRule="auto"/>
    </w:pPr>
    <w:rPr>
      <w:rFonts w:eastAsia="Times New Roman" w:cs="Calibri"/>
      <w:sz w:val="24"/>
      <w:szCs w:val="24"/>
      <w:lang w:eastAsia="ru-RU"/>
    </w:rPr>
  </w:style>
  <w:style w:type="character" w:styleId="afffff0">
    <w:name w:val="footnote reference"/>
    <w:uiPriority w:val="99"/>
    <w:unhideWhenUsed/>
    <w:rsid w:val="00EB52A0"/>
    <w:rPr>
      <w:vertAlign w:val="superscript"/>
    </w:rPr>
  </w:style>
  <w:style w:type="paragraph" w:styleId="afffff1">
    <w:name w:val="Body Text Indent"/>
    <w:basedOn w:val="a"/>
    <w:link w:val="afffff2"/>
    <w:uiPriority w:val="99"/>
    <w:unhideWhenUsed/>
    <w:rsid w:val="00EB52A0"/>
    <w:pPr>
      <w:keepNext/>
      <w:suppressAutoHyphens/>
      <w:spacing w:after="0" w:line="240" w:lineRule="auto"/>
      <w:ind w:left="34" w:firstLine="623"/>
      <w:jc w:val="both"/>
    </w:pPr>
    <w:rPr>
      <w:rFonts w:ascii="Times New Roman" w:eastAsia="Times New Roman" w:hAnsi="Times New Roman"/>
      <w:bCs/>
      <w:sz w:val="28"/>
      <w:szCs w:val="24"/>
      <w:lang w:val="x-none" w:eastAsia="ru-RU"/>
    </w:rPr>
  </w:style>
  <w:style w:type="character" w:customStyle="1" w:styleId="afffff2">
    <w:name w:val="Основной текст с отступом Знак"/>
    <w:link w:val="afffff1"/>
    <w:uiPriority w:val="99"/>
    <w:rsid w:val="00EB52A0"/>
    <w:rPr>
      <w:rFonts w:ascii="Times New Roman" w:eastAsia="Times New Roman" w:hAnsi="Times New Roman" w:cs="Times New Roman"/>
      <w:bCs/>
      <w:sz w:val="28"/>
      <w:szCs w:val="24"/>
      <w:lang w:val="x-none" w:eastAsia="ru-RU"/>
    </w:rPr>
  </w:style>
  <w:style w:type="paragraph" w:styleId="afffff3">
    <w:name w:val="endnote text"/>
    <w:basedOn w:val="a"/>
    <w:link w:val="afffff4"/>
    <w:uiPriority w:val="99"/>
    <w:semiHidden/>
    <w:unhideWhenUsed/>
    <w:rsid w:val="00EB52A0"/>
    <w:rPr>
      <w:rFonts w:eastAsia="Times New Roman"/>
      <w:sz w:val="20"/>
      <w:szCs w:val="20"/>
      <w:lang w:val="x-none" w:eastAsia="ru-RU"/>
    </w:rPr>
  </w:style>
  <w:style w:type="character" w:customStyle="1" w:styleId="afffff4">
    <w:name w:val="Текст концевой сноски Знак"/>
    <w:link w:val="afffff3"/>
    <w:uiPriority w:val="99"/>
    <w:semiHidden/>
    <w:rsid w:val="00EB52A0"/>
    <w:rPr>
      <w:rFonts w:ascii="Calibri" w:eastAsia="Times New Roman" w:hAnsi="Calibri" w:cs="Times New Roman"/>
      <w:sz w:val="20"/>
      <w:szCs w:val="20"/>
      <w:lang w:val="x-none" w:eastAsia="ru-RU"/>
    </w:rPr>
  </w:style>
  <w:style w:type="character" w:styleId="afffff5">
    <w:name w:val="endnote reference"/>
    <w:uiPriority w:val="99"/>
    <w:semiHidden/>
    <w:unhideWhenUsed/>
    <w:rsid w:val="00EB52A0"/>
    <w:rPr>
      <w:vertAlign w:val="superscript"/>
    </w:rPr>
  </w:style>
  <w:style w:type="paragraph" w:customStyle="1" w:styleId="Default">
    <w:name w:val="Default"/>
    <w:qFormat/>
    <w:rsid w:val="00EB52A0"/>
    <w:pPr>
      <w:autoSpaceDE w:val="0"/>
      <w:autoSpaceDN w:val="0"/>
      <w:adjustRightInd w:val="0"/>
    </w:pPr>
    <w:rPr>
      <w:rFonts w:ascii="Times New Roman" w:hAnsi="Times New Roman"/>
      <w:color w:val="000000"/>
      <w:sz w:val="24"/>
      <w:szCs w:val="24"/>
    </w:rPr>
  </w:style>
  <w:style w:type="paragraph" w:customStyle="1" w:styleId="ConsNormal">
    <w:name w:val="ConsNormal"/>
    <w:uiPriority w:val="99"/>
    <w:rsid w:val="00EB52A0"/>
    <w:pPr>
      <w:widowControl w:val="0"/>
      <w:autoSpaceDE w:val="0"/>
      <w:autoSpaceDN w:val="0"/>
      <w:adjustRightInd w:val="0"/>
      <w:ind w:right="19772" w:firstLine="720"/>
    </w:pPr>
    <w:rPr>
      <w:rFonts w:ascii="Arial" w:eastAsia="Times New Roman" w:hAnsi="Arial" w:cs="Arial"/>
    </w:rPr>
  </w:style>
  <w:style w:type="character" w:styleId="afffff6">
    <w:name w:val="annotation reference"/>
    <w:uiPriority w:val="99"/>
    <w:semiHidden/>
    <w:unhideWhenUsed/>
    <w:rsid w:val="00EB52A0"/>
    <w:rPr>
      <w:sz w:val="16"/>
      <w:szCs w:val="16"/>
    </w:rPr>
  </w:style>
  <w:style w:type="paragraph" w:styleId="afffff7">
    <w:name w:val="annotation text"/>
    <w:basedOn w:val="a"/>
    <w:link w:val="afffff8"/>
    <w:uiPriority w:val="99"/>
    <w:semiHidden/>
    <w:unhideWhenUsed/>
    <w:rsid w:val="00EB52A0"/>
    <w:pPr>
      <w:spacing w:after="0" w:line="240" w:lineRule="auto"/>
      <w:jc w:val="center"/>
    </w:pPr>
    <w:rPr>
      <w:sz w:val="20"/>
      <w:szCs w:val="20"/>
      <w:lang w:val="x-none"/>
    </w:rPr>
  </w:style>
  <w:style w:type="character" w:customStyle="1" w:styleId="afffff8">
    <w:name w:val="Текст примечания Знак"/>
    <w:link w:val="afffff7"/>
    <w:uiPriority w:val="99"/>
    <w:semiHidden/>
    <w:rsid w:val="00EB52A0"/>
    <w:rPr>
      <w:rFonts w:ascii="Calibri" w:eastAsia="Calibri" w:hAnsi="Calibri" w:cs="Times New Roman"/>
      <w:sz w:val="20"/>
      <w:szCs w:val="20"/>
      <w:lang w:val="x-none"/>
    </w:rPr>
  </w:style>
  <w:style w:type="paragraph" w:styleId="afffff9">
    <w:name w:val="annotation subject"/>
    <w:basedOn w:val="afffff7"/>
    <w:next w:val="afffff7"/>
    <w:link w:val="afffffa"/>
    <w:uiPriority w:val="99"/>
    <w:semiHidden/>
    <w:unhideWhenUsed/>
    <w:rsid w:val="00EB52A0"/>
    <w:rPr>
      <w:b/>
      <w:bCs/>
    </w:rPr>
  </w:style>
  <w:style w:type="character" w:customStyle="1" w:styleId="afffffa">
    <w:name w:val="Тема примечания Знак"/>
    <w:link w:val="afffff9"/>
    <w:uiPriority w:val="99"/>
    <w:semiHidden/>
    <w:rsid w:val="00EB52A0"/>
    <w:rPr>
      <w:rFonts w:ascii="Calibri" w:eastAsia="Calibri" w:hAnsi="Calibri" w:cs="Times New Roman"/>
      <w:b/>
      <w:bCs/>
      <w:sz w:val="20"/>
      <w:szCs w:val="20"/>
      <w:lang w:val="x-none"/>
    </w:rPr>
  </w:style>
  <w:style w:type="paragraph" w:styleId="afffffb">
    <w:name w:val="Body Text"/>
    <w:basedOn w:val="a"/>
    <w:link w:val="afffffc"/>
    <w:uiPriority w:val="99"/>
    <w:unhideWhenUsed/>
    <w:rsid w:val="00EB52A0"/>
    <w:pPr>
      <w:spacing w:after="120" w:line="240" w:lineRule="auto"/>
      <w:jc w:val="center"/>
    </w:pPr>
    <w:rPr>
      <w:lang w:val="x-none"/>
    </w:rPr>
  </w:style>
  <w:style w:type="character" w:customStyle="1" w:styleId="afffffc">
    <w:name w:val="Основной текст Знак"/>
    <w:link w:val="afffffb"/>
    <w:uiPriority w:val="99"/>
    <w:rsid w:val="00EB52A0"/>
    <w:rPr>
      <w:rFonts w:ascii="Calibri" w:eastAsia="Calibri" w:hAnsi="Calibri" w:cs="Times New Roman"/>
      <w:lang w:val="x-none"/>
    </w:rPr>
  </w:style>
  <w:style w:type="character" w:customStyle="1" w:styleId="WW-Absatz-Standardschriftart">
    <w:name w:val="WW-Absatz-Standardschriftart"/>
    <w:rsid w:val="00EB52A0"/>
  </w:style>
  <w:style w:type="character" w:customStyle="1" w:styleId="7">
    <w:name w:val="Основной текст (7)"/>
    <w:link w:val="71"/>
    <w:uiPriority w:val="99"/>
    <w:rsid w:val="00EB52A0"/>
    <w:rPr>
      <w:rFonts w:ascii="Times New Roman" w:hAnsi="Times New Roman"/>
      <w:sz w:val="24"/>
      <w:szCs w:val="24"/>
      <w:shd w:val="clear" w:color="auto" w:fill="FFFFFF"/>
    </w:rPr>
  </w:style>
  <w:style w:type="character" w:customStyle="1" w:styleId="50">
    <w:name w:val="Основной текст (5)"/>
    <w:link w:val="51"/>
    <w:uiPriority w:val="99"/>
    <w:rsid w:val="00EB52A0"/>
    <w:rPr>
      <w:rFonts w:ascii="Times New Roman" w:hAnsi="Times New Roman"/>
      <w:sz w:val="24"/>
      <w:szCs w:val="24"/>
      <w:shd w:val="clear" w:color="auto" w:fill="FFFFFF"/>
    </w:rPr>
  </w:style>
  <w:style w:type="character" w:customStyle="1" w:styleId="24">
    <w:name w:val="Основной текст (2)"/>
    <w:link w:val="212"/>
    <w:uiPriority w:val="99"/>
    <w:rsid w:val="00EB52A0"/>
    <w:rPr>
      <w:rFonts w:ascii="Times New Roman" w:hAnsi="Times New Roman"/>
      <w:sz w:val="24"/>
      <w:szCs w:val="24"/>
      <w:shd w:val="clear" w:color="auto" w:fill="FFFFFF"/>
    </w:rPr>
  </w:style>
  <w:style w:type="character" w:customStyle="1" w:styleId="42">
    <w:name w:val="Основной текст (4)"/>
    <w:link w:val="411"/>
    <w:uiPriority w:val="99"/>
    <w:rsid w:val="00EB52A0"/>
    <w:rPr>
      <w:rFonts w:ascii="Times New Roman" w:hAnsi="Times New Roman"/>
      <w:sz w:val="18"/>
      <w:szCs w:val="18"/>
      <w:shd w:val="clear" w:color="auto" w:fill="FFFFFF"/>
    </w:rPr>
  </w:style>
  <w:style w:type="character" w:customStyle="1" w:styleId="79pt">
    <w:name w:val="Основной текст (7) + 9 pt"/>
    <w:uiPriority w:val="99"/>
    <w:rsid w:val="00EB52A0"/>
    <w:rPr>
      <w:rFonts w:ascii="Times New Roman" w:hAnsi="Times New Roman" w:cs="Times New Roman"/>
      <w:noProof/>
      <w:sz w:val="18"/>
      <w:szCs w:val="18"/>
    </w:rPr>
  </w:style>
  <w:style w:type="character" w:customStyle="1" w:styleId="8">
    <w:name w:val="Основной текст (8)"/>
    <w:link w:val="81"/>
    <w:uiPriority w:val="99"/>
    <w:rsid w:val="00EB52A0"/>
    <w:rPr>
      <w:rFonts w:ascii="Times New Roman" w:hAnsi="Times New Roman"/>
      <w:sz w:val="18"/>
      <w:szCs w:val="18"/>
      <w:shd w:val="clear" w:color="auto" w:fill="FFFFFF"/>
    </w:rPr>
  </w:style>
  <w:style w:type="character" w:customStyle="1" w:styleId="812pt">
    <w:name w:val="Основной текст (8) + 12 pt"/>
    <w:uiPriority w:val="99"/>
    <w:rsid w:val="00EB52A0"/>
    <w:rPr>
      <w:rFonts w:ascii="Times New Roman" w:hAnsi="Times New Roman" w:cs="Times New Roman"/>
      <w:sz w:val="24"/>
      <w:szCs w:val="24"/>
    </w:rPr>
  </w:style>
  <w:style w:type="character" w:customStyle="1" w:styleId="6">
    <w:name w:val="Основной текст (6)"/>
    <w:link w:val="61"/>
    <w:uiPriority w:val="99"/>
    <w:rsid w:val="00EB52A0"/>
    <w:rPr>
      <w:rFonts w:ascii="Times New Roman" w:hAnsi="Times New Roman"/>
      <w:noProof/>
      <w:sz w:val="18"/>
      <w:szCs w:val="18"/>
      <w:shd w:val="clear" w:color="auto" w:fill="FFFFFF"/>
    </w:rPr>
  </w:style>
  <w:style w:type="character" w:customStyle="1" w:styleId="33">
    <w:name w:val="Основной текст (3)"/>
    <w:link w:val="311"/>
    <w:uiPriority w:val="99"/>
    <w:rsid w:val="00EB52A0"/>
    <w:rPr>
      <w:rFonts w:ascii="Times New Roman" w:hAnsi="Times New Roman"/>
      <w:noProof/>
      <w:shd w:val="clear" w:color="auto" w:fill="FFFFFF"/>
    </w:rPr>
  </w:style>
  <w:style w:type="paragraph" w:customStyle="1" w:styleId="71">
    <w:name w:val="Основной текст (7)1"/>
    <w:basedOn w:val="a"/>
    <w:link w:val="7"/>
    <w:uiPriority w:val="99"/>
    <w:rsid w:val="00EB52A0"/>
    <w:pPr>
      <w:shd w:val="clear" w:color="auto" w:fill="FFFFFF"/>
      <w:spacing w:after="0" w:line="240" w:lineRule="atLeast"/>
    </w:pPr>
    <w:rPr>
      <w:rFonts w:ascii="Times New Roman" w:hAnsi="Times New Roman"/>
      <w:sz w:val="24"/>
      <w:szCs w:val="24"/>
    </w:rPr>
  </w:style>
  <w:style w:type="paragraph" w:customStyle="1" w:styleId="51">
    <w:name w:val="Основной текст (5)1"/>
    <w:basedOn w:val="a"/>
    <w:link w:val="50"/>
    <w:uiPriority w:val="99"/>
    <w:rsid w:val="00EB52A0"/>
    <w:pPr>
      <w:shd w:val="clear" w:color="auto" w:fill="FFFFFF"/>
      <w:spacing w:after="0" w:line="277" w:lineRule="exact"/>
      <w:jc w:val="center"/>
    </w:pPr>
    <w:rPr>
      <w:rFonts w:ascii="Times New Roman" w:hAnsi="Times New Roman"/>
      <w:sz w:val="24"/>
      <w:szCs w:val="24"/>
    </w:rPr>
  </w:style>
  <w:style w:type="paragraph" w:customStyle="1" w:styleId="212">
    <w:name w:val="Основной текст (2)1"/>
    <w:basedOn w:val="a"/>
    <w:link w:val="24"/>
    <w:uiPriority w:val="99"/>
    <w:rsid w:val="00EB52A0"/>
    <w:pPr>
      <w:shd w:val="clear" w:color="auto" w:fill="FFFFFF"/>
      <w:spacing w:after="0" w:line="240" w:lineRule="atLeast"/>
      <w:jc w:val="right"/>
    </w:pPr>
    <w:rPr>
      <w:rFonts w:ascii="Times New Roman" w:hAnsi="Times New Roman"/>
      <w:sz w:val="24"/>
      <w:szCs w:val="24"/>
    </w:rPr>
  </w:style>
  <w:style w:type="paragraph" w:customStyle="1" w:styleId="411">
    <w:name w:val="Основной текст (4)1"/>
    <w:basedOn w:val="a"/>
    <w:link w:val="42"/>
    <w:uiPriority w:val="99"/>
    <w:rsid w:val="00EB52A0"/>
    <w:pPr>
      <w:shd w:val="clear" w:color="auto" w:fill="FFFFFF"/>
      <w:spacing w:after="0" w:line="240" w:lineRule="atLeast"/>
    </w:pPr>
    <w:rPr>
      <w:rFonts w:ascii="Times New Roman" w:hAnsi="Times New Roman"/>
      <w:sz w:val="18"/>
      <w:szCs w:val="18"/>
    </w:rPr>
  </w:style>
  <w:style w:type="paragraph" w:customStyle="1" w:styleId="81">
    <w:name w:val="Основной текст (8)1"/>
    <w:basedOn w:val="a"/>
    <w:link w:val="8"/>
    <w:uiPriority w:val="99"/>
    <w:rsid w:val="00EB52A0"/>
    <w:pPr>
      <w:shd w:val="clear" w:color="auto" w:fill="FFFFFF"/>
      <w:spacing w:after="0" w:line="282" w:lineRule="exact"/>
      <w:jc w:val="both"/>
    </w:pPr>
    <w:rPr>
      <w:rFonts w:ascii="Times New Roman" w:hAnsi="Times New Roman"/>
      <w:sz w:val="18"/>
      <w:szCs w:val="18"/>
    </w:rPr>
  </w:style>
  <w:style w:type="paragraph" w:customStyle="1" w:styleId="61">
    <w:name w:val="Основной текст (6)1"/>
    <w:basedOn w:val="a"/>
    <w:link w:val="6"/>
    <w:uiPriority w:val="99"/>
    <w:rsid w:val="00EB52A0"/>
    <w:pPr>
      <w:shd w:val="clear" w:color="auto" w:fill="FFFFFF"/>
      <w:spacing w:after="0" w:line="240" w:lineRule="atLeast"/>
      <w:jc w:val="center"/>
    </w:pPr>
    <w:rPr>
      <w:rFonts w:ascii="Times New Roman" w:hAnsi="Times New Roman"/>
      <w:noProof/>
      <w:sz w:val="18"/>
      <w:szCs w:val="18"/>
    </w:rPr>
  </w:style>
  <w:style w:type="paragraph" w:customStyle="1" w:styleId="311">
    <w:name w:val="Основной текст (3)1"/>
    <w:basedOn w:val="a"/>
    <w:link w:val="33"/>
    <w:uiPriority w:val="99"/>
    <w:rsid w:val="00EB52A0"/>
    <w:pPr>
      <w:shd w:val="clear" w:color="auto" w:fill="FFFFFF"/>
      <w:spacing w:after="0" w:line="240" w:lineRule="atLeast"/>
    </w:pPr>
    <w:rPr>
      <w:rFonts w:ascii="Times New Roman" w:hAnsi="Times New Roman"/>
      <w:noProof/>
    </w:rPr>
  </w:style>
  <w:style w:type="character" w:customStyle="1" w:styleId="af9">
    <w:name w:val="Название Знак"/>
    <w:aliases w:val="Заголовок1 Знак"/>
    <w:link w:val="af8"/>
    <w:uiPriority w:val="10"/>
    <w:rsid w:val="00EB52A0"/>
    <w:rPr>
      <w:rFonts w:ascii="Cambria" w:eastAsia="Times New Roman" w:hAnsi="Cambria" w:cs="Times New Roman"/>
      <w:b/>
      <w:bCs/>
      <w:kern w:val="28"/>
      <w:sz w:val="32"/>
      <w:szCs w:val="32"/>
      <w:lang w:val="x-none"/>
    </w:rPr>
  </w:style>
  <w:style w:type="character" w:styleId="afffffd">
    <w:name w:val="FollowedHyperlink"/>
    <w:uiPriority w:val="99"/>
    <w:semiHidden/>
    <w:unhideWhenUsed/>
    <w:rsid w:val="00AA66B4"/>
    <w:rPr>
      <w:color w:val="800080"/>
      <w:u w:val="single"/>
    </w:rPr>
  </w:style>
  <w:style w:type="paragraph" w:customStyle="1" w:styleId="xl66">
    <w:name w:val="xl66"/>
    <w:basedOn w:val="a"/>
    <w:rsid w:val="00AA66B4"/>
    <w:pPr>
      <w:shd w:val="clear" w:color="000000" w:fill="FFFFFF"/>
      <w:spacing w:before="100" w:beforeAutospacing="1" w:after="100" w:afterAutospacing="1" w:line="240" w:lineRule="auto"/>
      <w:textAlignment w:val="center"/>
    </w:pPr>
    <w:rPr>
      <w:rFonts w:ascii="Times New Roman" w:eastAsia="Times New Roman" w:hAnsi="Times New Roman"/>
      <w:sz w:val="36"/>
      <w:szCs w:val="36"/>
      <w:lang w:eastAsia="ru-RU"/>
    </w:rPr>
  </w:style>
  <w:style w:type="paragraph" w:customStyle="1" w:styleId="xl67">
    <w:name w:val="xl67"/>
    <w:basedOn w:val="a"/>
    <w:rsid w:val="00AA66B4"/>
    <w:pPr>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68">
    <w:name w:val="xl68"/>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69">
    <w:name w:val="xl69"/>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70">
    <w:name w:val="xl70"/>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71">
    <w:name w:val="xl71"/>
    <w:basedOn w:val="a"/>
    <w:rsid w:val="00AA66B4"/>
    <w:pPr>
      <w:shd w:val="clear" w:color="000000" w:fill="FFFFFF"/>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72">
    <w:name w:val="xl72"/>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3">
    <w:name w:val="xl73"/>
    <w:basedOn w:val="a"/>
    <w:rsid w:val="00AA66B4"/>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top"/>
    </w:pPr>
    <w:rPr>
      <w:rFonts w:ascii="Times New Roman" w:eastAsia="Times New Roman" w:hAnsi="Times New Roman"/>
      <w:sz w:val="36"/>
      <w:szCs w:val="36"/>
      <w:lang w:eastAsia="ru-RU"/>
    </w:rPr>
  </w:style>
  <w:style w:type="paragraph" w:customStyle="1" w:styleId="xl74">
    <w:name w:val="xl74"/>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75">
    <w:name w:val="xl75"/>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6">
    <w:name w:val="xl76"/>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7">
    <w:name w:val="xl77"/>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8">
    <w:name w:val="xl78"/>
    <w:basedOn w:val="a"/>
    <w:rsid w:val="00AA66B4"/>
    <w:pPr>
      <w:shd w:val="clear" w:color="000000" w:fill="FFFFFF"/>
      <w:spacing w:before="100" w:beforeAutospacing="1" w:after="100" w:afterAutospacing="1" w:line="240" w:lineRule="auto"/>
    </w:pPr>
    <w:rPr>
      <w:rFonts w:ascii="Times New Roman" w:eastAsia="Times New Roman" w:hAnsi="Times New Roman"/>
      <w:b/>
      <w:bCs/>
      <w:sz w:val="36"/>
      <w:szCs w:val="36"/>
      <w:lang w:eastAsia="ru-RU"/>
    </w:rPr>
  </w:style>
  <w:style w:type="paragraph" w:customStyle="1" w:styleId="xl79">
    <w:name w:val="xl79"/>
    <w:basedOn w:val="a"/>
    <w:rsid w:val="00AA66B4"/>
    <w:pPr>
      <w:shd w:val="clear" w:color="000000" w:fill="FFFFFF"/>
      <w:spacing w:before="100" w:beforeAutospacing="1" w:after="100" w:afterAutospacing="1" w:line="240" w:lineRule="auto"/>
      <w:textAlignment w:val="top"/>
    </w:pPr>
    <w:rPr>
      <w:rFonts w:ascii="Times New Roman" w:eastAsia="Times New Roman" w:hAnsi="Times New Roman"/>
      <w:b/>
      <w:bCs/>
      <w:sz w:val="36"/>
      <w:szCs w:val="36"/>
      <w:lang w:eastAsia="ru-RU"/>
    </w:rPr>
  </w:style>
  <w:style w:type="paragraph" w:customStyle="1" w:styleId="xl80">
    <w:name w:val="xl80"/>
    <w:basedOn w:val="a"/>
    <w:rsid w:val="00AA66B4"/>
    <w:pPr>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1">
    <w:name w:val="xl81"/>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82">
    <w:name w:val="xl82"/>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83">
    <w:name w:val="xl83"/>
    <w:basedOn w:val="a"/>
    <w:rsid w:val="00AA66B4"/>
    <w:pPr>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84">
    <w:name w:val="xl84"/>
    <w:basedOn w:val="a"/>
    <w:rsid w:val="00AA66B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5">
    <w:name w:val="xl85"/>
    <w:basedOn w:val="a"/>
    <w:rsid w:val="00AA66B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6">
    <w:name w:val="xl86"/>
    <w:basedOn w:val="a"/>
    <w:rsid w:val="00AA66B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7">
    <w:name w:val="xl87"/>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36"/>
      <w:szCs w:val="36"/>
      <w:lang w:eastAsia="ru-RU"/>
    </w:rPr>
  </w:style>
  <w:style w:type="paragraph" w:customStyle="1" w:styleId="xl88">
    <w:name w:val="xl88"/>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36"/>
      <w:szCs w:val="36"/>
      <w:lang w:eastAsia="ru-RU"/>
    </w:rPr>
  </w:style>
  <w:style w:type="paragraph" w:customStyle="1" w:styleId="xl89">
    <w:name w:val="xl89"/>
    <w:basedOn w:val="a"/>
    <w:rsid w:val="00AA66B4"/>
    <w:pPr>
      <w:spacing w:before="100" w:beforeAutospacing="1" w:after="100" w:afterAutospacing="1" w:line="240" w:lineRule="auto"/>
      <w:jc w:val="both"/>
      <w:textAlignment w:val="top"/>
    </w:pPr>
    <w:rPr>
      <w:rFonts w:ascii="Times New Roman" w:eastAsia="Times New Roman" w:hAnsi="Times New Roman"/>
      <w:color w:val="000000"/>
      <w:sz w:val="36"/>
      <w:szCs w:val="36"/>
      <w:lang w:eastAsia="ru-RU"/>
    </w:rPr>
  </w:style>
  <w:style w:type="paragraph" w:customStyle="1" w:styleId="xl90">
    <w:name w:val="xl90"/>
    <w:basedOn w:val="a"/>
    <w:rsid w:val="00AA66B4"/>
    <w:pPr>
      <w:shd w:val="clear" w:color="000000" w:fill="FFFFFF"/>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91">
    <w:name w:val="xl91"/>
    <w:basedOn w:val="a"/>
    <w:rsid w:val="00AA66B4"/>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92">
    <w:name w:val="xl92"/>
    <w:basedOn w:val="a"/>
    <w:rsid w:val="00AA66B4"/>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3">
    <w:name w:val="xl93"/>
    <w:basedOn w:val="a"/>
    <w:rsid w:val="00AA66B4"/>
    <w:pPr>
      <w:pBdr>
        <w:top w:val="single" w:sz="4" w:space="0" w:color="auto"/>
      </w:pBdr>
      <w:shd w:val="clear" w:color="000000" w:fill="FFFFFF"/>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94">
    <w:name w:val="xl94"/>
    <w:basedOn w:val="a"/>
    <w:rsid w:val="00AA66B4"/>
    <w:pPr>
      <w:pBdr>
        <w:top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AA66B4"/>
    <w:pP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6">
    <w:name w:val="xl96"/>
    <w:basedOn w:val="a"/>
    <w:rsid w:val="00AA66B4"/>
    <w:pPr>
      <w:pBdr>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7">
    <w:name w:val="xl97"/>
    <w:basedOn w:val="a"/>
    <w:rsid w:val="00AA66B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8">
    <w:name w:val="xl98"/>
    <w:basedOn w:val="a"/>
    <w:rsid w:val="00AA66B4"/>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9">
    <w:name w:val="xl99"/>
    <w:basedOn w:val="a"/>
    <w:rsid w:val="00AA66B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0">
    <w:name w:val="xl100"/>
    <w:basedOn w:val="a"/>
    <w:rsid w:val="00AA66B4"/>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1">
    <w:name w:val="xl101"/>
    <w:basedOn w:val="a"/>
    <w:rsid w:val="00AA66B4"/>
    <w:pPr>
      <w:pBdr>
        <w:top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2">
    <w:name w:val="xl102"/>
    <w:basedOn w:val="a"/>
    <w:rsid w:val="00AA66B4"/>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3">
    <w:name w:val="xl103"/>
    <w:basedOn w:val="a"/>
    <w:rsid w:val="00AA66B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4">
    <w:name w:val="xl104"/>
    <w:basedOn w:val="a"/>
    <w:rsid w:val="00AA66B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5">
    <w:name w:val="xl105"/>
    <w:basedOn w:val="a"/>
    <w:rsid w:val="00AA66B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styleId="afffffe">
    <w:name w:val="No Spacing"/>
    <w:uiPriority w:val="1"/>
    <w:qFormat/>
    <w:rsid w:val="00402A4D"/>
    <w:rPr>
      <w:sz w:val="22"/>
      <w:szCs w:val="22"/>
      <w:lang w:eastAsia="en-US"/>
    </w:rPr>
  </w:style>
  <w:style w:type="paragraph" w:customStyle="1" w:styleId="ConsPlusDocList">
    <w:name w:val="ConsPlusDocList"/>
    <w:rsid w:val="00402A4D"/>
    <w:pPr>
      <w:widowControl w:val="0"/>
      <w:autoSpaceDE w:val="0"/>
      <w:autoSpaceDN w:val="0"/>
    </w:pPr>
    <w:rPr>
      <w:rFonts w:ascii="Courier New" w:eastAsia="Times New Roman" w:hAnsi="Courier New" w:cs="Courier New"/>
    </w:rPr>
  </w:style>
  <w:style w:type="paragraph" w:customStyle="1" w:styleId="ConsPlusTitlePage">
    <w:name w:val="ConsPlusTitlePage"/>
    <w:rsid w:val="00402A4D"/>
    <w:pPr>
      <w:widowControl w:val="0"/>
      <w:autoSpaceDE w:val="0"/>
      <w:autoSpaceDN w:val="0"/>
    </w:pPr>
    <w:rPr>
      <w:rFonts w:ascii="Tahoma" w:eastAsia="Times New Roman" w:hAnsi="Tahoma" w:cs="Tahoma"/>
    </w:rPr>
  </w:style>
  <w:style w:type="paragraph" w:customStyle="1" w:styleId="ConsPlusJurTerm">
    <w:name w:val="ConsPlusJurTerm"/>
    <w:rsid w:val="00402A4D"/>
    <w:pPr>
      <w:widowControl w:val="0"/>
      <w:autoSpaceDE w:val="0"/>
      <w:autoSpaceDN w:val="0"/>
    </w:pPr>
    <w:rPr>
      <w:rFonts w:ascii="Arial" w:eastAsia="Times New Roman" w:hAnsi="Arial" w:cs="Arial"/>
      <w:sz w:val="26"/>
    </w:rPr>
  </w:style>
  <w:style w:type="character" w:customStyle="1" w:styleId="af">
    <w:name w:val="Абзац списка Знак"/>
    <w:aliases w:val="ПАРАГРАФ Знак"/>
    <w:link w:val="ae"/>
    <w:uiPriority w:val="34"/>
    <w:rsid w:val="00402A4D"/>
  </w:style>
  <w:style w:type="character" w:customStyle="1" w:styleId="23">
    <w:name w:val="Обычный (веб) Знак2"/>
    <w:aliases w:val="Обычный (Web)1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ffff"/>
    <w:uiPriority w:val="99"/>
    <w:locked/>
    <w:rsid w:val="00402A4D"/>
    <w:rPr>
      <w:rFonts w:ascii="Calibri" w:eastAsia="Times New Roman" w:hAnsi="Calibri" w:cs="Calibri"/>
      <w:sz w:val="24"/>
      <w:szCs w:val="24"/>
      <w:lang w:eastAsia="ru-RU"/>
    </w:rPr>
  </w:style>
  <w:style w:type="character" w:styleId="affffff">
    <w:name w:val="Strong"/>
    <w:uiPriority w:val="22"/>
    <w:qFormat/>
    <w:rsid w:val="0024017B"/>
    <w:rPr>
      <w:b/>
      <w:bCs/>
    </w:rPr>
  </w:style>
  <w:style w:type="table" w:customStyle="1" w:styleId="60">
    <w:name w:val="Сетка таблицы6"/>
    <w:basedOn w:val="a1"/>
    <w:next w:val="ad"/>
    <w:uiPriority w:val="39"/>
    <w:rsid w:val="0004095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2"/>
    <w:uiPriority w:val="99"/>
    <w:semiHidden/>
    <w:unhideWhenUsed/>
    <w:rsid w:val="00434231"/>
  </w:style>
  <w:style w:type="table" w:customStyle="1" w:styleId="70">
    <w:name w:val="Сетка таблицы7"/>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next w:val="ad"/>
    <w:uiPriority w:val="59"/>
    <w:rsid w:val="004342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d"/>
    <w:uiPriority w:val="3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3"/>
    <w:next w:val="a2"/>
    <w:uiPriority w:val="99"/>
    <w:semiHidden/>
    <w:unhideWhenUsed/>
    <w:rsid w:val="00434231"/>
  </w:style>
  <w:style w:type="table" w:customStyle="1" w:styleId="320">
    <w:name w:val="Сетка таблицы32"/>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uiPriority w:val="99"/>
    <w:semiHidden/>
    <w:unhideWhenUsed/>
    <w:rsid w:val="00434231"/>
  </w:style>
  <w:style w:type="table" w:customStyle="1" w:styleId="420">
    <w:name w:val="Сетка таблицы42"/>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434231"/>
  </w:style>
  <w:style w:type="numbering" w:customStyle="1" w:styleId="312">
    <w:name w:val="Нет списка31"/>
    <w:next w:val="a2"/>
    <w:uiPriority w:val="99"/>
    <w:semiHidden/>
    <w:unhideWhenUsed/>
    <w:rsid w:val="00434231"/>
  </w:style>
  <w:style w:type="table" w:customStyle="1" w:styleId="510">
    <w:name w:val="Сетка таблицы5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1"/>
    <w:next w:val="ad"/>
    <w:uiPriority w:val="59"/>
    <w:rsid w:val="004342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434231"/>
  </w:style>
  <w:style w:type="table" w:customStyle="1" w:styleId="3110">
    <w:name w:val="Сетка таблицы3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434231"/>
  </w:style>
  <w:style w:type="table" w:customStyle="1" w:styleId="4110">
    <w:name w:val="Сетка таблицы4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uiPriority w:val="99"/>
    <w:semiHidden/>
    <w:unhideWhenUsed/>
    <w:rsid w:val="00434231"/>
  </w:style>
  <w:style w:type="table" w:customStyle="1" w:styleId="610">
    <w:name w:val="Сетка таблицы61"/>
    <w:basedOn w:val="a1"/>
    <w:next w:val="ad"/>
    <w:uiPriority w:val="39"/>
    <w:rsid w:val="0043423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1"/>
    <w:next w:val="ad"/>
    <w:uiPriority w:val="39"/>
    <w:rsid w:val="009D2A5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4">
    <w:name w:val="Body text (4)_"/>
    <w:link w:val="Bodytext40"/>
    <w:locked/>
    <w:rsid w:val="00C471C1"/>
    <w:rPr>
      <w:rFonts w:ascii="Times New Roman" w:eastAsia="Times New Roman" w:hAnsi="Times New Roman"/>
      <w:b/>
      <w:bCs/>
      <w:sz w:val="38"/>
      <w:szCs w:val="38"/>
      <w:shd w:val="clear" w:color="auto" w:fill="FFFFFF"/>
    </w:rPr>
  </w:style>
  <w:style w:type="paragraph" w:customStyle="1" w:styleId="Bodytext40">
    <w:name w:val="Body text (4)"/>
    <w:basedOn w:val="a"/>
    <w:link w:val="Bodytext4"/>
    <w:rsid w:val="00C471C1"/>
    <w:pPr>
      <w:widowControl w:val="0"/>
      <w:shd w:val="clear" w:color="auto" w:fill="FFFFFF"/>
      <w:spacing w:before="600" w:after="6180" w:line="442" w:lineRule="exact"/>
      <w:jc w:val="center"/>
    </w:pPr>
    <w:rPr>
      <w:rFonts w:ascii="Times New Roman" w:eastAsia="Times New Roman" w:hAnsi="Times New Roman"/>
      <w:b/>
      <w:bCs/>
      <w:sz w:val="38"/>
      <w:szCs w:val="38"/>
      <w:lang w:eastAsia="ru-RU"/>
    </w:rPr>
  </w:style>
  <w:style w:type="paragraph" w:styleId="34">
    <w:name w:val="Body Text 3"/>
    <w:basedOn w:val="a"/>
    <w:link w:val="35"/>
    <w:uiPriority w:val="99"/>
    <w:semiHidden/>
    <w:unhideWhenUsed/>
    <w:rsid w:val="00F871F2"/>
    <w:pPr>
      <w:spacing w:after="120"/>
    </w:pPr>
    <w:rPr>
      <w:sz w:val="16"/>
      <w:szCs w:val="16"/>
    </w:rPr>
  </w:style>
  <w:style w:type="character" w:customStyle="1" w:styleId="35">
    <w:name w:val="Основной текст 3 Знак"/>
    <w:link w:val="34"/>
    <w:uiPriority w:val="99"/>
    <w:semiHidden/>
    <w:rsid w:val="00F871F2"/>
    <w:rPr>
      <w:sz w:val="16"/>
      <w:szCs w:val="16"/>
      <w:lang w:eastAsia="en-US"/>
    </w:rPr>
  </w:style>
  <w:style w:type="paragraph" w:customStyle="1" w:styleId="25">
    <w:name w:val="Заголовок2"/>
    <w:basedOn w:val="af7"/>
    <w:next w:val="a"/>
    <w:uiPriority w:val="10"/>
    <w:qFormat/>
    <w:rsid w:val="005B0600"/>
    <w:rPr>
      <w:b/>
      <w:bCs/>
      <w:color w:val="0058A9"/>
      <w:shd w:val="clear" w:color="auto" w:fill="D4D0C8"/>
    </w:rPr>
  </w:style>
  <w:style w:type="paragraph" w:styleId="affffff0">
    <w:name w:val="Revision"/>
    <w:hidden/>
    <w:uiPriority w:val="99"/>
    <w:semiHidden/>
    <w:rsid w:val="005B0600"/>
    <w:rPr>
      <w:sz w:val="22"/>
      <w:szCs w:val="22"/>
      <w:lang w:eastAsia="en-US"/>
    </w:rPr>
  </w:style>
  <w:style w:type="paragraph" w:customStyle="1" w:styleId="affffff1">
    <w:name w:val="Информация о версии"/>
    <w:basedOn w:val="aff6"/>
    <w:next w:val="a"/>
    <w:uiPriority w:val="99"/>
    <w:rsid w:val="00636DDC"/>
    <w:rPr>
      <w:rFonts w:ascii="Times New Roman CYR" w:hAnsi="Times New Roman CYR" w:cs="Times New Roman CYR"/>
      <w:i/>
      <w:iCs/>
      <w:shd w:val="clear" w:color="auto" w:fill="auto"/>
    </w:rPr>
  </w:style>
  <w:style w:type="character" w:customStyle="1" w:styleId="affffff2">
    <w:name w:val="Цветовое выделение для Текст"/>
    <w:uiPriority w:val="99"/>
    <w:rsid w:val="00636DDC"/>
    <w:rPr>
      <w:rFonts w:ascii="Times New Roman CYR" w:hAnsi="Times New Roman CYR"/>
    </w:rPr>
  </w:style>
  <w:style w:type="numbering" w:customStyle="1" w:styleId="52">
    <w:name w:val="Нет списка5"/>
    <w:next w:val="a2"/>
    <w:uiPriority w:val="99"/>
    <w:semiHidden/>
    <w:unhideWhenUsed/>
    <w:rsid w:val="00820C83"/>
  </w:style>
  <w:style w:type="paragraph" w:customStyle="1" w:styleId="FR1">
    <w:name w:val="FR1"/>
    <w:rsid w:val="00F809BC"/>
    <w:pPr>
      <w:widowControl w:val="0"/>
      <w:autoSpaceDE w:val="0"/>
      <w:autoSpaceDN w:val="0"/>
      <w:adjustRightInd w:val="0"/>
      <w:spacing w:before="1920" w:line="300" w:lineRule="auto"/>
      <w:ind w:left="1280" w:firstLine="960"/>
      <w:jc w:val="both"/>
    </w:pPr>
    <w:rPr>
      <w:rFonts w:ascii="Times New Roman" w:hAnsi="Times New Roman"/>
      <w:sz w:val="24"/>
      <w:szCs w:val="24"/>
    </w:rPr>
  </w:style>
  <w:style w:type="character" w:customStyle="1" w:styleId="cmd">
    <w:name w:val="cmd"/>
    <w:basedOn w:val="a0"/>
    <w:rsid w:val="001E4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1277">
      <w:bodyDiv w:val="1"/>
      <w:marLeft w:val="0"/>
      <w:marRight w:val="0"/>
      <w:marTop w:val="0"/>
      <w:marBottom w:val="0"/>
      <w:divBdr>
        <w:top w:val="none" w:sz="0" w:space="0" w:color="auto"/>
        <w:left w:val="none" w:sz="0" w:space="0" w:color="auto"/>
        <w:bottom w:val="none" w:sz="0" w:space="0" w:color="auto"/>
        <w:right w:val="none" w:sz="0" w:space="0" w:color="auto"/>
      </w:divBdr>
    </w:div>
    <w:div w:id="25302102">
      <w:bodyDiv w:val="1"/>
      <w:marLeft w:val="0"/>
      <w:marRight w:val="0"/>
      <w:marTop w:val="0"/>
      <w:marBottom w:val="0"/>
      <w:divBdr>
        <w:top w:val="none" w:sz="0" w:space="0" w:color="auto"/>
        <w:left w:val="none" w:sz="0" w:space="0" w:color="auto"/>
        <w:bottom w:val="none" w:sz="0" w:space="0" w:color="auto"/>
        <w:right w:val="none" w:sz="0" w:space="0" w:color="auto"/>
      </w:divBdr>
    </w:div>
    <w:div w:id="29303480">
      <w:bodyDiv w:val="1"/>
      <w:marLeft w:val="0"/>
      <w:marRight w:val="0"/>
      <w:marTop w:val="0"/>
      <w:marBottom w:val="0"/>
      <w:divBdr>
        <w:top w:val="none" w:sz="0" w:space="0" w:color="auto"/>
        <w:left w:val="none" w:sz="0" w:space="0" w:color="auto"/>
        <w:bottom w:val="none" w:sz="0" w:space="0" w:color="auto"/>
        <w:right w:val="none" w:sz="0" w:space="0" w:color="auto"/>
      </w:divBdr>
    </w:div>
    <w:div w:id="31853923">
      <w:bodyDiv w:val="1"/>
      <w:marLeft w:val="0"/>
      <w:marRight w:val="0"/>
      <w:marTop w:val="0"/>
      <w:marBottom w:val="0"/>
      <w:divBdr>
        <w:top w:val="none" w:sz="0" w:space="0" w:color="auto"/>
        <w:left w:val="none" w:sz="0" w:space="0" w:color="auto"/>
        <w:bottom w:val="none" w:sz="0" w:space="0" w:color="auto"/>
        <w:right w:val="none" w:sz="0" w:space="0" w:color="auto"/>
      </w:divBdr>
    </w:div>
    <w:div w:id="38283644">
      <w:bodyDiv w:val="1"/>
      <w:marLeft w:val="0"/>
      <w:marRight w:val="0"/>
      <w:marTop w:val="0"/>
      <w:marBottom w:val="0"/>
      <w:divBdr>
        <w:top w:val="none" w:sz="0" w:space="0" w:color="auto"/>
        <w:left w:val="none" w:sz="0" w:space="0" w:color="auto"/>
        <w:bottom w:val="none" w:sz="0" w:space="0" w:color="auto"/>
        <w:right w:val="none" w:sz="0" w:space="0" w:color="auto"/>
      </w:divBdr>
    </w:div>
    <w:div w:id="45296120">
      <w:bodyDiv w:val="1"/>
      <w:marLeft w:val="0"/>
      <w:marRight w:val="0"/>
      <w:marTop w:val="0"/>
      <w:marBottom w:val="0"/>
      <w:divBdr>
        <w:top w:val="none" w:sz="0" w:space="0" w:color="auto"/>
        <w:left w:val="none" w:sz="0" w:space="0" w:color="auto"/>
        <w:bottom w:val="none" w:sz="0" w:space="0" w:color="auto"/>
        <w:right w:val="none" w:sz="0" w:space="0" w:color="auto"/>
      </w:divBdr>
      <w:divsChild>
        <w:div w:id="248775300">
          <w:marLeft w:val="0"/>
          <w:marRight w:val="0"/>
          <w:marTop w:val="0"/>
          <w:marBottom w:val="0"/>
          <w:divBdr>
            <w:top w:val="none" w:sz="0" w:space="0" w:color="auto"/>
            <w:left w:val="single" w:sz="24" w:space="0" w:color="CED3F1"/>
            <w:bottom w:val="none" w:sz="0" w:space="0" w:color="auto"/>
            <w:right w:val="none" w:sz="0" w:space="0" w:color="auto"/>
          </w:divBdr>
        </w:div>
      </w:divsChild>
    </w:div>
    <w:div w:id="51999286">
      <w:bodyDiv w:val="1"/>
      <w:marLeft w:val="0"/>
      <w:marRight w:val="0"/>
      <w:marTop w:val="0"/>
      <w:marBottom w:val="0"/>
      <w:divBdr>
        <w:top w:val="none" w:sz="0" w:space="0" w:color="auto"/>
        <w:left w:val="none" w:sz="0" w:space="0" w:color="auto"/>
        <w:bottom w:val="none" w:sz="0" w:space="0" w:color="auto"/>
        <w:right w:val="none" w:sz="0" w:space="0" w:color="auto"/>
      </w:divBdr>
    </w:div>
    <w:div w:id="65148850">
      <w:bodyDiv w:val="1"/>
      <w:marLeft w:val="0"/>
      <w:marRight w:val="0"/>
      <w:marTop w:val="0"/>
      <w:marBottom w:val="0"/>
      <w:divBdr>
        <w:top w:val="none" w:sz="0" w:space="0" w:color="auto"/>
        <w:left w:val="none" w:sz="0" w:space="0" w:color="auto"/>
        <w:bottom w:val="none" w:sz="0" w:space="0" w:color="auto"/>
        <w:right w:val="none" w:sz="0" w:space="0" w:color="auto"/>
      </w:divBdr>
    </w:div>
    <w:div w:id="72892603">
      <w:bodyDiv w:val="1"/>
      <w:marLeft w:val="0"/>
      <w:marRight w:val="0"/>
      <w:marTop w:val="0"/>
      <w:marBottom w:val="0"/>
      <w:divBdr>
        <w:top w:val="none" w:sz="0" w:space="0" w:color="auto"/>
        <w:left w:val="none" w:sz="0" w:space="0" w:color="auto"/>
        <w:bottom w:val="none" w:sz="0" w:space="0" w:color="auto"/>
        <w:right w:val="none" w:sz="0" w:space="0" w:color="auto"/>
      </w:divBdr>
    </w:div>
    <w:div w:id="84571316">
      <w:bodyDiv w:val="1"/>
      <w:marLeft w:val="0"/>
      <w:marRight w:val="0"/>
      <w:marTop w:val="0"/>
      <w:marBottom w:val="0"/>
      <w:divBdr>
        <w:top w:val="none" w:sz="0" w:space="0" w:color="auto"/>
        <w:left w:val="none" w:sz="0" w:space="0" w:color="auto"/>
        <w:bottom w:val="none" w:sz="0" w:space="0" w:color="auto"/>
        <w:right w:val="none" w:sz="0" w:space="0" w:color="auto"/>
      </w:divBdr>
    </w:div>
    <w:div w:id="84963063">
      <w:bodyDiv w:val="1"/>
      <w:marLeft w:val="0"/>
      <w:marRight w:val="0"/>
      <w:marTop w:val="0"/>
      <w:marBottom w:val="0"/>
      <w:divBdr>
        <w:top w:val="none" w:sz="0" w:space="0" w:color="auto"/>
        <w:left w:val="none" w:sz="0" w:space="0" w:color="auto"/>
        <w:bottom w:val="none" w:sz="0" w:space="0" w:color="auto"/>
        <w:right w:val="none" w:sz="0" w:space="0" w:color="auto"/>
      </w:divBdr>
    </w:div>
    <w:div w:id="89862345">
      <w:bodyDiv w:val="1"/>
      <w:marLeft w:val="0"/>
      <w:marRight w:val="0"/>
      <w:marTop w:val="0"/>
      <w:marBottom w:val="0"/>
      <w:divBdr>
        <w:top w:val="none" w:sz="0" w:space="0" w:color="auto"/>
        <w:left w:val="none" w:sz="0" w:space="0" w:color="auto"/>
        <w:bottom w:val="none" w:sz="0" w:space="0" w:color="auto"/>
        <w:right w:val="none" w:sz="0" w:space="0" w:color="auto"/>
      </w:divBdr>
      <w:divsChild>
        <w:div w:id="1083994961">
          <w:marLeft w:val="0"/>
          <w:marRight w:val="0"/>
          <w:marTop w:val="0"/>
          <w:marBottom w:val="0"/>
          <w:divBdr>
            <w:top w:val="none" w:sz="0" w:space="0" w:color="auto"/>
            <w:left w:val="single" w:sz="24" w:space="0" w:color="CED3F1"/>
            <w:bottom w:val="none" w:sz="0" w:space="0" w:color="auto"/>
            <w:right w:val="none" w:sz="0" w:space="0" w:color="auto"/>
          </w:divBdr>
        </w:div>
      </w:divsChild>
    </w:div>
    <w:div w:id="129248171">
      <w:bodyDiv w:val="1"/>
      <w:marLeft w:val="0"/>
      <w:marRight w:val="0"/>
      <w:marTop w:val="0"/>
      <w:marBottom w:val="0"/>
      <w:divBdr>
        <w:top w:val="none" w:sz="0" w:space="0" w:color="auto"/>
        <w:left w:val="none" w:sz="0" w:space="0" w:color="auto"/>
        <w:bottom w:val="none" w:sz="0" w:space="0" w:color="auto"/>
        <w:right w:val="none" w:sz="0" w:space="0" w:color="auto"/>
      </w:divBdr>
    </w:div>
    <w:div w:id="134417633">
      <w:bodyDiv w:val="1"/>
      <w:marLeft w:val="0"/>
      <w:marRight w:val="0"/>
      <w:marTop w:val="0"/>
      <w:marBottom w:val="0"/>
      <w:divBdr>
        <w:top w:val="none" w:sz="0" w:space="0" w:color="auto"/>
        <w:left w:val="none" w:sz="0" w:space="0" w:color="auto"/>
        <w:bottom w:val="none" w:sz="0" w:space="0" w:color="auto"/>
        <w:right w:val="none" w:sz="0" w:space="0" w:color="auto"/>
      </w:divBdr>
    </w:div>
    <w:div w:id="177352675">
      <w:bodyDiv w:val="1"/>
      <w:marLeft w:val="0"/>
      <w:marRight w:val="0"/>
      <w:marTop w:val="0"/>
      <w:marBottom w:val="0"/>
      <w:divBdr>
        <w:top w:val="none" w:sz="0" w:space="0" w:color="auto"/>
        <w:left w:val="none" w:sz="0" w:space="0" w:color="auto"/>
        <w:bottom w:val="none" w:sz="0" w:space="0" w:color="auto"/>
        <w:right w:val="none" w:sz="0" w:space="0" w:color="auto"/>
      </w:divBdr>
    </w:div>
    <w:div w:id="183056509">
      <w:bodyDiv w:val="1"/>
      <w:marLeft w:val="0"/>
      <w:marRight w:val="0"/>
      <w:marTop w:val="0"/>
      <w:marBottom w:val="0"/>
      <w:divBdr>
        <w:top w:val="none" w:sz="0" w:space="0" w:color="auto"/>
        <w:left w:val="none" w:sz="0" w:space="0" w:color="auto"/>
        <w:bottom w:val="none" w:sz="0" w:space="0" w:color="auto"/>
        <w:right w:val="none" w:sz="0" w:space="0" w:color="auto"/>
      </w:divBdr>
    </w:div>
    <w:div w:id="200945635">
      <w:bodyDiv w:val="1"/>
      <w:marLeft w:val="0"/>
      <w:marRight w:val="0"/>
      <w:marTop w:val="0"/>
      <w:marBottom w:val="0"/>
      <w:divBdr>
        <w:top w:val="none" w:sz="0" w:space="0" w:color="auto"/>
        <w:left w:val="none" w:sz="0" w:space="0" w:color="auto"/>
        <w:bottom w:val="none" w:sz="0" w:space="0" w:color="auto"/>
        <w:right w:val="none" w:sz="0" w:space="0" w:color="auto"/>
      </w:divBdr>
    </w:div>
    <w:div w:id="205601261">
      <w:bodyDiv w:val="1"/>
      <w:marLeft w:val="0"/>
      <w:marRight w:val="0"/>
      <w:marTop w:val="0"/>
      <w:marBottom w:val="0"/>
      <w:divBdr>
        <w:top w:val="none" w:sz="0" w:space="0" w:color="auto"/>
        <w:left w:val="none" w:sz="0" w:space="0" w:color="auto"/>
        <w:bottom w:val="none" w:sz="0" w:space="0" w:color="auto"/>
        <w:right w:val="none" w:sz="0" w:space="0" w:color="auto"/>
      </w:divBdr>
    </w:div>
    <w:div w:id="206111293">
      <w:bodyDiv w:val="1"/>
      <w:marLeft w:val="0"/>
      <w:marRight w:val="0"/>
      <w:marTop w:val="0"/>
      <w:marBottom w:val="0"/>
      <w:divBdr>
        <w:top w:val="none" w:sz="0" w:space="0" w:color="auto"/>
        <w:left w:val="none" w:sz="0" w:space="0" w:color="auto"/>
        <w:bottom w:val="none" w:sz="0" w:space="0" w:color="auto"/>
        <w:right w:val="none" w:sz="0" w:space="0" w:color="auto"/>
      </w:divBdr>
    </w:div>
    <w:div w:id="207378241">
      <w:bodyDiv w:val="1"/>
      <w:marLeft w:val="0"/>
      <w:marRight w:val="0"/>
      <w:marTop w:val="0"/>
      <w:marBottom w:val="0"/>
      <w:divBdr>
        <w:top w:val="none" w:sz="0" w:space="0" w:color="auto"/>
        <w:left w:val="none" w:sz="0" w:space="0" w:color="auto"/>
        <w:bottom w:val="none" w:sz="0" w:space="0" w:color="auto"/>
        <w:right w:val="none" w:sz="0" w:space="0" w:color="auto"/>
      </w:divBdr>
    </w:div>
    <w:div w:id="211232300">
      <w:bodyDiv w:val="1"/>
      <w:marLeft w:val="0"/>
      <w:marRight w:val="0"/>
      <w:marTop w:val="0"/>
      <w:marBottom w:val="0"/>
      <w:divBdr>
        <w:top w:val="none" w:sz="0" w:space="0" w:color="auto"/>
        <w:left w:val="none" w:sz="0" w:space="0" w:color="auto"/>
        <w:bottom w:val="none" w:sz="0" w:space="0" w:color="auto"/>
        <w:right w:val="none" w:sz="0" w:space="0" w:color="auto"/>
      </w:divBdr>
    </w:div>
    <w:div w:id="234899062">
      <w:bodyDiv w:val="1"/>
      <w:marLeft w:val="0"/>
      <w:marRight w:val="0"/>
      <w:marTop w:val="0"/>
      <w:marBottom w:val="0"/>
      <w:divBdr>
        <w:top w:val="none" w:sz="0" w:space="0" w:color="auto"/>
        <w:left w:val="none" w:sz="0" w:space="0" w:color="auto"/>
        <w:bottom w:val="none" w:sz="0" w:space="0" w:color="auto"/>
        <w:right w:val="none" w:sz="0" w:space="0" w:color="auto"/>
      </w:divBdr>
    </w:div>
    <w:div w:id="269943122">
      <w:bodyDiv w:val="1"/>
      <w:marLeft w:val="0"/>
      <w:marRight w:val="0"/>
      <w:marTop w:val="0"/>
      <w:marBottom w:val="0"/>
      <w:divBdr>
        <w:top w:val="none" w:sz="0" w:space="0" w:color="auto"/>
        <w:left w:val="none" w:sz="0" w:space="0" w:color="auto"/>
        <w:bottom w:val="none" w:sz="0" w:space="0" w:color="auto"/>
        <w:right w:val="none" w:sz="0" w:space="0" w:color="auto"/>
      </w:divBdr>
    </w:div>
    <w:div w:id="280500494">
      <w:bodyDiv w:val="1"/>
      <w:marLeft w:val="0"/>
      <w:marRight w:val="0"/>
      <w:marTop w:val="0"/>
      <w:marBottom w:val="0"/>
      <w:divBdr>
        <w:top w:val="none" w:sz="0" w:space="0" w:color="auto"/>
        <w:left w:val="none" w:sz="0" w:space="0" w:color="auto"/>
        <w:bottom w:val="none" w:sz="0" w:space="0" w:color="auto"/>
        <w:right w:val="none" w:sz="0" w:space="0" w:color="auto"/>
      </w:divBdr>
    </w:div>
    <w:div w:id="285358475">
      <w:bodyDiv w:val="1"/>
      <w:marLeft w:val="0"/>
      <w:marRight w:val="0"/>
      <w:marTop w:val="0"/>
      <w:marBottom w:val="0"/>
      <w:divBdr>
        <w:top w:val="none" w:sz="0" w:space="0" w:color="auto"/>
        <w:left w:val="none" w:sz="0" w:space="0" w:color="auto"/>
        <w:bottom w:val="none" w:sz="0" w:space="0" w:color="auto"/>
        <w:right w:val="none" w:sz="0" w:space="0" w:color="auto"/>
      </w:divBdr>
    </w:div>
    <w:div w:id="301935088">
      <w:bodyDiv w:val="1"/>
      <w:marLeft w:val="0"/>
      <w:marRight w:val="0"/>
      <w:marTop w:val="0"/>
      <w:marBottom w:val="0"/>
      <w:divBdr>
        <w:top w:val="none" w:sz="0" w:space="0" w:color="auto"/>
        <w:left w:val="none" w:sz="0" w:space="0" w:color="auto"/>
        <w:bottom w:val="none" w:sz="0" w:space="0" w:color="auto"/>
        <w:right w:val="none" w:sz="0" w:space="0" w:color="auto"/>
      </w:divBdr>
    </w:div>
    <w:div w:id="323749294">
      <w:bodyDiv w:val="1"/>
      <w:marLeft w:val="0"/>
      <w:marRight w:val="0"/>
      <w:marTop w:val="0"/>
      <w:marBottom w:val="0"/>
      <w:divBdr>
        <w:top w:val="none" w:sz="0" w:space="0" w:color="auto"/>
        <w:left w:val="none" w:sz="0" w:space="0" w:color="auto"/>
        <w:bottom w:val="none" w:sz="0" w:space="0" w:color="auto"/>
        <w:right w:val="none" w:sz="0" w:space="0" w:color="auto"/>
      </w:divBdr>
    </w:div>
    <w:div w:id="326903749">
      <w:bodyDiv w:val="1"/>
      <w:marLeft w:val="0"/>
      <w:marRight w:val="0"/>
      <w:marTop w:val="0"/>
      <w:marBottom w:val="0"/>
      <w:divBdr>
        <w:top w:val="none" w:sz="0" w:space="0" w:color="auto"/>
        <w:left w:val="none" w:sz="0" w:space="0" w:color="auto"/>
        <w:bottom w:val="none" w:sz="0" w:space="0" w:color="auto"/>
        <w:right w:val="none" w:sz="0" w:space="0" w:color="auto"/>
      </w:divBdr>
    </w:div>
    <w:div w:id="327753387">
      <w:bodyDiv w:val="1"/>
      <w:marLeft w:val="0"/>
      <w:marRight w:val="0"/>
      <w:marTop w:val="0"/>
      <w:marBottom w:val="0"/>
      <w:divBdr>
        <w:top w:val="none" w:sz="0" w:space="0" w:color="auto"/>
        <w:left w:val="none" w:sz="0" w:space="0" w:color="auto"/>
        <w:bottom w:val="none" w:sz="0" w:space="0" w:color="auto"/>
        <w:right w:val="none" w:sz="0" w:space="0" w:color="auto"/>
      </w:divBdr>
    </w:div>
    <w:div w:id="331376585">
      <w:bodyDiv w:val="1"/>
      <w:marLeft w:val="0"/>
      <w:marRight w:val="0"/>
      <w:marTop w:val="0"/>
      <w:marBottom w:val="0"/>
      <w:divBdr>
        <w:top w:val="none" w:sz="0" w:space="0" w:color="auto"/>
        <w:left w:val="none" w:sz="0" w:space="0" w:color="auto"/>
        <w:bottom w:val="none" w:sz="0" w:space="0" w:color="auto"/>
        <w:right w:val="none" w:sz="0" w:space="0" w:color="auto"/>
      </w:divBdr>
    </w:div>
    <w:div w:id="333999821">
      <w:bodyDiv w:val="1"/>
      <w:marLeft w:val="0"/>
      <w:marRight w:val="0"/>
      <w:marTop w:val="0"/>
      <w:marBottom w:val="0"/>
      <w:divBdr>
        <w:top w:val="none" w:sz="0" w:space="0" w:color="auto"/>
        <w:left w:val="none" w:sz="0" w:space="0" w:color="auto"/>
        <w:bottom w:val="none" w:sz="0" w:space="0" w:color="auto"/>
        <w:right w:val="none" w:sz="0" w:space="0" w:color="auto"/>
      </w:divBdr>
    </w:div>
    <w:div w:id="347560985">
      <w:bodyDiv w:val="1"/>
      <w:marLeft w:val="0"/>
      <w:marRight w:val="0"/>
      <w:marTop w:val="0"/>
      <w:marBottom w:val="0"/>
      <w:divBdr>
        <w:top w:val="none" w:sz="0" w:space="0" w:color="auto"/>
        <w:left w:val="none" w:sz="0" w:space="0" w:color="auto"/>
        <w:bottom w:val="none" w:sz="0" w:space="0" w:color="auto"/>
        <w:right w:val="none" w:sz="0" w:space="0" w:color="auto"/>
      </w:divBdr>
    </w:div>
    <w:div w:id="347869824">
      <w:bodyDiv w:val="1"/>
      <w:marLeft w:val="0"/>
      <w:marRight w:val="0"/>
      <w:marTop w:val="0"/>
      <w:marBottom w:val="0"/>
      <w:divBdr>
        <w:top w:val="none" w:sz="0" w:space="0" w:color="auto"/>
        <w:left w:val="none" w:sz="0" w:space="0" w:color="auto"/>
        <w:bottom w:val="none" w:sz="0" w:space="0" w:color="auto"/>
        <w:right w:val="none" w:sz="0" w:space="0" w:color="auto"/>
      </w:divBdr>
    </w:div>
    <w:div w:id="363557535">
      <w:bodyDiv w:val="1"/>
      <w:marLeft w:val="0"/>
      <w:marRight w:val="0"/>
      <w:marTop w:val="0"/>
      <w:marBottom w:val="0"/>
      <w:divBdr>
        <w:top w:val="none" w:sz="0" w:space="0" w:color="auto"/>
        <w:left w:val="none" w:sz="0" w:space="0" w:color="auto"/>
        <w:bottom w:val="none" w:sz="0" w:space="0" w:color="auto"/>
        <w:right w:val="none" w:sz="0" w:space="0" w:color="auto"/>
      </w:divBdr>
    </w:div>
    <w:div w:id="369451094">
      <w:bodyDiv w:val="1"/>
      <w:marLeft w:val="0"/>
      <w:marRight w:val="0"/>
      <w:marTop w:val="0"/>
      <w:marBottom w:val="0"/>
      <w:divBdr>
        <w:top w:val="none" w:sz="0" w:space="0" w:color="auto"/>
        <w:left w:val="none" w:sz="0" w:space="0" w:color="auto"/>
        <w:bottom w:val="none" w:sz="0" w:space="0" w:color="auto"/>
        <w:right w:val="none" w:sz="0" w:space="0" w:color="auto"/>
      </w:divBdr>
    </w:div>
    <w:div w:id="387265488">
      <w:bodyDiv w:val="1"/>
      <w:marLeft w:val="0"/>
      <w:marRight w:val="0"/>
      <w:marTop w:val="0"/>
      <w:marBottom w:val="0"/>
      <w:divBdr>
        <w:top w:val="none" w:sz="0" w:space="0" w:color="auto"/>
        <w:left w:val="none" w:sz="0" w:space="0" w:color="auto"/>
        <w:bottom w:val="none" w:sz="0" w:space="0" w:color="auto"/>
        <w:right w:val="none" w:sz="0" w:space="0" w:color="auto"/>
      </w:divBdr>
    </w:div>
    <w:div w:id="392584963">
      <w:bodyDiv w:val="1"/>
      <w:marLeft w:val="0"/>
      <w:marRight w:val="0"/>
      <w:marTop w:val="0"/>
      <w:marBottom w:val="0"/>
      <w:divBdr>
        <w:top w:val="none" w:sz="0" w:space="0" w:color="auto"/>
        <w:left w:val="none" w:sz="0" w:space="0" w:color="auto"/>
        <w:bottom w:val="none" w:sz="0" w:space="0" w:color="auto"/>
        <w:right w:val="none" w:sz="0" w:space="0" w:color="auto"/>
      </w:divBdr>
    </w:div>
    <w:div w:id="399207633">
      <w:bodyDiv w:val="1"/>
      <w:marLeft w:val="0"/>
      <w:marRight w:val="0"/>
      <w:marTop w:val="0"/>
      <w:marBottom w:val="0"/>
      <w:divBdr>
        <w:top w:val="none" w:sz="0" w:space="0" w:color="auto"/>
        <w:left w:val="none" w:sz="0" w:space="0" w:color="auto"/>
        <w:bottom w:val="none" w:sz="0" w:space="0" w:color="auto"/>
        <w:right w:val="none" w:sz="0" w:space="0" w:color="auto"/>
      </w:divBdr>
    </w:div>
    <w:div w:id="401022965">
      <w:bodyDiv w:val="1"/>
      <w:marLeft w:val="0"/>
      <w:marRight w:val="0"/>
      <w:marTop w:val="0"/>
      <w:marBottom w:val="0"/>
      <w:divBdr>
        <w:top w:val="none" w:sz="0" w:space="0" w:color="auto"/>
        <w:left w:val="none" w:sz="0" w:space="0" w:color="auto"/>
        <w:bottom w:val="none" w:sz="0" w:space="0" w:color="auto"/>
        <w:right w:val="none" w:sz="0" w:space="0" w:color="auto"/>
      </w:divBdr>
    </w:div>
    <w:div w:id="410078504">
      <w:bodyDiv w:val="1"/>
      <w:marLeft w:val="0"/>
      <w:marRight w:val="0"/>
      <w:marTop w:val="0"/>
      <w:marBottom w:val="0"/>
      <w:divBdr>
        <w:top w:val="none" w:sz="0" w:space="0" w:color="auto"/>
        <w:left w:val="none" w:sz="0" w:space="0" w:color="auto"/>
        <w:bottom w:val="none" w:sz="0" w:space="0" w:color="auto"/>
        <w:right w:val="none" w:sz="0" w:space="0" w:color="auto"/>
      </w:divBdr>
    </w:div>
    <w:div w:id="415632836">
      <w:bodyDiv w:val="1"/>
      <w:marLeft w:val="0"/>
      <w:marRight w:val="0"/>
      <w:marTop w:val="0"/>
      <w:marBottom w:val="0"/>
      <w:divBdr>
        <w:top w:val="none" w:sz="0" w:space="0" w:color="auto"/>
        <w:left w:val="none" w:sz="0" w:space="0" w:color="auto"/>
        <w:bottom w:val="none" w:sz="0" w:space="0" w:color="auto"/>
        <w:right w:val="none" w:sz="0" w:space="0" w:color="auto"/>
      </w:divBdr>
    </w:div>
    <w:div w:id="437914775">
      <w:bodyDiv w:val="1"/>
      <w:marLeft w:val="0"/>
      <w:marRight w:val="0"/>
      <w:marTop w:val="0"/>
      <w:marBottom w:val="0"/>
      <w:divBdr>
        <w:top w:val="none" w:sz="0" w:space="0" w:color="auto"/>
        <w:left w:val="none" w:sz="0" w:space="0" w:color="auto"/>
        <w:bottom w:val="none" w:sz="0" w:space="0" w:color="auto"/>
        <w:right w:val="none" w:sz="0" w:space="0" w:color="auto"/>
      </w:divBdr>
    </w:div>
    <w:div w:id="451363617">
      <w:bodyDiv w:val="1"/>
      <w:marLeft w:val="0"/>
      <w:marRight w:val="0"/>
      <w:marTop w:val="0"/>
      <w:marBottom w:val="0"/>
      <w:divBdr>
        <w:top w:val="none" w:sz="0" w:space="0" w:color="auto"/>
        <w:left w:val="none" w:sz="0" w:space="0" w:color="auto"/>
        <w:bottom w:val="none" w:sz="0" w:space="0" w:color="auto"/>
        <w:right w:val="none" w:sz="0" w:space="0" w:color="auto"/>
      </w:divBdr>
    </w:div>
    <w:div w:id="455762738">
      <w:bodyDiv w:val="1"/>
      <w:marLeft w:val="0"/>
      <w:marRight w:val="0"/>
      <w:marTop w:val="0"/>
      <w:marBottom w:val="0"/>
      <w:divBdr>
        <w:top w:val="none" w:sz="0" w:space="0" w:color="auto"/>
        <w:left w:val="none" w:sz="0" w:space="0" w:color="auto"/>
        <w:bottom w:val="none" w:sz="0" w:space="0" w:color="auto"/>
        <w:right w:val="none" w:sz="0" w:space="0" w:color="auto"/>
      </w:divBdr>
    </w:div>
    <w:div w:id="461117605">
      <w:bodyDiv w:val="1"/>
      <w:marLeft w:val="0"/>
      <w:marRight w:val="0"/>
      <w:marTop w:val="0"/>
      <w:marBottom w:val="0"/>
      <w:divBdr>
        <w:top w:val="none" w:sz="0" w:space="0" w:color="auto"/>
        <w:left w:val="none" w:sz="0" w:space="0" w:color="auto"/>
        <w:bottom w:val="none" w:sz="0" w:space="0" w:color="auto"/>
        <w:right w:val="none" w:sz="0" w:space="0" w:color="auto"/>
      </w:divBdr>
    </w:div>
    <w:div w:id="471607116">
      <w:bodyDiv w:val="1"/>
      <w:marLeft w:val="0"/>
      <w:marRight w:val="0"/>
      <w:marTop w:val="0"/>
      <w:marBottom w:val="0"/>
      <w:divBdr>
        <w:top w:val="none" w:sz="0" w:space="0" w:color="auto"/>
        <w:left w:val="none" w:sz="0" w:space="0" w:color="auto"/>
        <w:bottom w:val="none" w:sz="0" w:space="0" w:color="auto"/>
        <w:right w:val="none" w:sz="0" w:space="0" w:color="auto"/>
      </w:divBdr>
    </w:div>
    <w:div w:id="472261483">
      <w:bodyDiv w:val="1"/>
      <w:marLeft w:val="0"/>
      <w:marRight w:val="0"/>
      <w:marTop w:val="0"/>
      <w:marBottom w:val="0"/>
      <w:divBdr>
        <w:top w:val="none" w:sz="0" w:space="0" w:color="auto"/>
        <w:left w:val="none" w:sz="0" w:space="0" w:color="auto"/>
        <w:bottom w:val="none" w:sz="0" w:space="0" w:color="auto"/>
        <w:right w:val="none" w:sz="0" w:space="0" w:color="auto"/>
      </w:divBdr>
    </w:div>
    <w:div w:id="508525181">
      <w:bodyDiv w:val="1"/>
      <w:marLeft w:val="0"/>
      <w:marRight w:val="0"/>
      <w:marTop w:val="0"/>
      <w:marBottom w:val="0"/>
      <w:divBdr>
        <w:top w:val="none" w:sz="0" w:space="0" w:color="auto"/>
        <w:left w:val="none" w:sz="0" w:space="0" w:color="auto"/>
        <w:bottom w:val="none" w:sz="0" w:space="0" w:color="auto"/>
        <w:right w:val="none" w:sz="0" w:space="0" w:color="auto"/>
      </w:divBdr>
    </w:div>
    <w:div w:id="527648001">
      <w:bodyDiv w:val="1"/>
      <w:marLeft w:val="0"/>
      <w:marRight w:val="0"/>
      <w:marTop w:val="0"/>
      <w:marBottom w:val="0"/>
      <w:divBdr>
        <w:top w:val="none" w:sz="0" w:space="0" w:color="auto"/>
        <w:left w:val="none" w:sz="0" w:space="0" w:color="auto"/>
        <w:bottom w:val="none" w:sz="0" w:space="0" w:color="auto"/>
        <w:right w:val="none" w:sz="0" w:space="0" w:color="auto"/>
      </w:divBdr>
      <w:divsChild>
        <w:div w:id="2063477090">
          <w:marLeft w:val="60"/>
          <w:marRight w:val="60"/>
          <w:marTop w:val="105"/>
          <w:marBottom w:val="105"/>
          <w:divBdr>
            <w:top w:val="none" w:sz="0" w:space="0" w:color="auto"/>
            <w:left w:val="none" w:sz="0" w:space="0" w:color="auto"/>
            <w:bottom w:val="none" w:sz="0" w:space="0" w:color="auto"/>
            <w:right w:val="none" w:sz="0" w:space="0" w:color="auto"/>
          </w:divBdr>
        </w:div>
      </w:divsChild>
    </w:div>
    <w:div w:id="529030751">
      <w:bodyDiv w:val="1"/>
      <w:marLeft w:val="0"/>
      <w:marRight w:val="0"/>
      <w:marTop w:val="0"/>
      <w:marBottom w:val="0"/>
      <w:divBdr>
        <w:top w:val="none" w:sz="0" w:space="0" w:color="auto"/>
        <w:left w:val="none" w:sz="0" w:space="0" w:color="auto"/>
        <w:bottom w:val="none" w:sz="0" w:space="0" w:color="auto"/>
        <w:right w:val="none" w:sz="0" w:space="0" w:color="auto"/>
      </w:divBdr>
    </w:div>
    <w:div w:id="531042949">
      <w:bodyDiv w:val="1"/>
      <w:marLeft w:val="0"/>
      <w:marRight w:val="0"/>
      <w:marTop w:val="0"/>
      <w:marBottom w:val="0"/>
      <w:divBdr>
        <w:top w:val="none" w:sz="0" w:space="0" w:color="auto"/>
        <w:left w:val="none" w:sz="0" w:space="0" w:color="auto"/>
        <w:bottom w:val="none" w:sz="0" w:space="0" w:color="auto"/>
        <w:right w:val="none" w:sz="0" w:space="0" w:color="auto"/>
      </w:divBdr>
    </w:div>
    <w:div w:id="534973390">
      <w:bodyDiv w:val="1"/>
      <w:marLeft w:val="0"/>
      <w:marRight w:val="0"/>
      <w:marTop w:val="0"/>
      <w:marBottom w:val="0"/>
      <w:divBdr>
        <w:top w:val="none" w:sz="0" w:space="0" w:color="auto"/>
        <w:left w:val="none" w:sz="0" w:space="0" w:color="auto"/>
        <w:bottom w:val="none" w:sz="0" w:space="0" w:color="auto"/>
        <w:right w:val="none" w:sz="0" w:space="0" w:color="auto"/>
      </w:divBdr>
    </w:div>
    <w:div w:id="537474996">
      <w:bodyDiv w:val="1"/>
      <w:marLeft w:val="0"/>
      <w:marRight w:val="0"/>
      <w:marTop w:val="0"/>
      <w:marBottom w:val="0"/>
      <w:divBdr>
        <w:top w:val="none" w:sz="0" w:space="0" w:color="auto"/>
        <w:left w:val="none" w:sz="0" w:space="0" w:color="auto"/>
        <w:bottom w:val="none" w:sz="0" w:space="0" w:color="auto"/>
        <w:right w:val="none" w:sz="0" w:space="0" w:color="auto"/>
      </w:divBdr>
    </w:div>
    <w:div w:id="544215184">
      <w:bodyDiv w:val="1"/>
      <w:marLeft w:val="0"/>
      <w:marRight w:val="0"/>
      <w:marTop w:val="0"/>
      <w:marBottom w:val="0"/>
      <w:divBdr>
        <w:top w:val="none" w:sz="0" w:space="0" w:color="auto"/>
        <w:left w:val="none" w:sz="0" w:space="0" w:color="auto"/>
        <w:bottom w:val="none" w:sz="0" w:space="0" w:color="auto"/>
        <w:right w:val="none" w:sz="0" w:space="0" w:color="auto"/>
      </w:divBdr>
    </w:div>
    <w:div w:id="545680768">
      <w:bodyDiv w:val="1"/>
      <w:marLeft w:val="0"/>
      <w:marRight w:val="0"/>
      <w:marTop w:val="0"/>
      <w:marBottom w:val="0"/>
      <w:divBdr>
        <w:top w:val="none" w:sz="0" w:space="0" w:color="auto"/>
        <w:left w:val="none" w:sz="0" w:space="0" w:color="auto"/>
        <w:bottom w:val="none" w:sz="0" w:space="0" w:color="auto"/>
        <w:right w:val="none" w:sz="0" w:space="0" w:color="auto"/>
      </w:divBdr>
    </w:div>
    <w:div w:id="554003748">
      <w:bodyDiv w:val="1"/>
      <w:marLeft w:val="0"/>
      <w:marRight w:val="0"/>
      <w:marTop w:val="0"/>
      <w:marBottom w:val="0"/>
      <w:divBdr>
        <w:top w:val="none" w:sz="0" w:space="0" w:color="auto"/>
        <w:left w:val="none" w:sz="0" w:space="0" w:color="auto"/>
        <w:bottom w:val="none" w:sz="0" w:space="0" w:color="auto"/>
        <w:right w:val="none" w:sz="0" w:space="0" w:color="auto"/>
      </w:divBdr>
    </w:div>
    <w:div w:id="560988350">
      <w:bodyDiv w:val="1"/>
      <w:marLeft w:val="0"/>
      <w:marRight w:val="0"/>
      <w:marTop w:val="0"/>
      <w:marBottom w:val="0"/>
      <w:divBdr>
        <w:top w:val="none" w:sz="0" w:space="0" w:color="auto"/>
        <w:left w:val="none" w:sz="0" w:space="0" w:color="auto"/>
        <w:bottom w:val="none" w:sz="0" w:space="0" w:color="auto"/>
        <w:right w:val="none" w:sz="0" w:space="0" w:color="auto"/>
      </w:divBdr>
    </w:div>
    <w:div w:id="568000983">
      <w:bodyDiv w:val="1"/>
      <w:marLeft w:val="0"/>
      <w:marRight w:val="0"/>
      <w:marTop w:val="0"/>
      <w:marBottom w:val="0"/>
      <w:divBdr>
        <w:top w:val="none" w:sz="0" w:space="0" w:color="auto"/>
        <w:left w:val="none" w:sz="0" w:space="0" w:color="auto"/>
        <w:bottom w:val="none" w:sz="0" w:space="0" w:color="auto"/>
        <w:right w:val="none" w:sz="0" w:space="0" w:color="auto"/>
      </w:divBdr>
    </w:div>
    <w:div w:id="568535130">
      <w:bodyDiv w:val="1"/>
      <w:marLeft w:val="0"/>
      <w:marRight w:val="0"/>
      <w:marTop w:val="0"/>
      <w:marBottom w:val="0"/>
      <w:divBdr>
        <w:top w:val="none" w:sz="0" w:space="0" w:color="auto"/>
        <w:left w:val="none" w:sz="0" w:space="0" w:color="auto"/>
        <w:bottom w:val="none" w:sz="0" w:space="0" w:color="auto"/>
        <w:right w:val="none" w:sz="0" w:space="0" w:color="auto"/>
      </w:divBdr>
    </w:div>
    <w:div w:id="592856779">
      <w:bodyDiv w:val="1"/>
      <w:marLeft w:val="0"/>
      <w:marRight w:val="0"/>
      <w:marTop w:val="0"/>
      <w:marBottom w:val="0"/>
      <w:divBdr>
        <w:top w:val="none" w:sz="0" w:space="0" w:color="auto"/>
        <w:left w:val="none" w:sz="0" w:space="0" w:color="auto"/>
        <w:bottom w:val="none" w:sz="0" w:space="0" w:color="auto"/>
        <w:right w:val="none" w:sz="0" w:space="0" w:color="auto"/>
      </w:divBdr>
    </w:div>
    <w:div w:id="618726208">
      <w:bodyDiv w:val="1"/>
      <w:marLeft w:val="0"/>
      <w:marRight w:val="0"/>
      <w:marTop w:val="0"/>
      <w:marBottom w:val="0"/>
      <w:divBdr>
        <w:top w:val="none" w:sz="0" w:space="0" w:color="auto"/>
        <w:left w:val="none" w:sz="0" w:space="0" w:color="auto"/>
        <w:bottom w:val="none" w:sz="0" w:space="0" w:color="auto"/>
        <w:right w:val="none" w:sz="0" w:space="0" w:color="auto"/>
      </w:divBdr>
    </w:div>
    <w:div w:id="624115078">
      <w:bodyDiv w:val="1"/>
      <w:marLeft w:val="0"/>
      <w:marRight w:val="0"/>
      <w:marTop w:val="0"/>
      <w:marBottom w:val="0"/>
      <w:divBdr>
        <w:top w:val="none" w:sz="0" w:space="0" w:color="auto"/>
        <w:left w:val="none" w:sz="0" w:space="0" w:color="auto"/>
        <w:bottom w:val="none" w:sz="0" w:space="0" w:color="auto"/>
        <w:right w:val="none" w:sz="0" w:space="0" w:color="auto"/>
      </w:divBdr>
      <w:divsChild>
        <w:div w:id="2032492592">
          <w:marLeft w:val="0"/>
          <w:marRight w:val="0"/>
          <w:marTop w:val="0"/>
          <w:marBottom w:val="0"/>
          <w:divBdr>
            <w:top w:val="none" w:sz="0" w:space="0" w:color="auto"/>
            <w:left w:val="none" w:sz="0" w:space="0" w:color="auto"/>
            <w:bottom w:val="none" w:sz="0" w:space="0" w:color="auto"/>
            <w:right w:val="none" w:sz="0" w:space="0" w:color="auto"/>
          </w:divBdr>
        </w:div>
      </w:divsChild>
    </w:div>
    <w:div w:id="624628235">
      <w:bodyDiv w:val="1"/>
      <w:marLeft w:val="0"/>
      <w:marRight w:val="0"/>
      <w:marTop w:val="0"/>
      <w:marBottom w:val="0"/>
      <w:divBdr>
        <w:top w:val="none" w:sz="0" w:space="0" w:color="auto"/>
        <w:left w:val="none" w:sz="0" w:space="0" w:color="auto"/>
        <w:bottom w:val="none" w:sz="0" w:space="0" w:color="auto"/>
        <w:right w:val="none" w:sz="0" w:space="0" w:color="auto"/>
      </w:divBdr>
    </w:div>
    <w:div w:id="626474010">
      <w:bodyDiv w:val="1"/>
      <w:marLeft w:val="0"/>
      <w:marRight w:val="0"/>
      <w:marTop w:val="0"/>
      <w:marBottom w:val="0"/>
      <w:divBdr>
        <w:top w:val="none" w:sz="0" w:space="0" w:color="auto"/>
        <w:left w:val="none" w:sz="0" w:space="0" w:color="auto"/>
        <w:bottom w:val="none" w:sz="0" w:space="0" w:color="auto"/>
        <w:right w:val="none" w:sz="0" w:space="0" w:color="auto"/>
      </w:divBdr>
    </w:div>
    <w:div w:id="644893293">
      <w:bodyDiv w:val="1"/>
      <w:marLeft w:val="0"/>
      <w:marRight w:val="0"/>
      <w:marTop w:val="0"/>
      <w:marBottom w:val="0"/>
      <w:divBdr>
        <w:top w:val="none" w:sz="0" w:space="0" w:color="auto"/>
        <w:left w:val="none" w:sz="0" w:space="0" w:color="auto"/>
        <w:bottom w:val="none" w:sz="0" w:space="0" w:color="auto"/>
        <w:right w:val="none" w:sz="0" w:space="0" w:color="auto"/>
      </w:divBdr>
    </w:div>
    <w:div w:id="648633448">
      <w:bodyDiv w:val="1"/>
      <w:marLeft w:val="0"/>
      <w:marRight w:val="0"/>
      <w:marTop w:val="0"/>
      <w:marBottom w:val="0"/>
      <w:divBdr>
        <w:top w:val="none" w:sz="0" w:space="0" w:color="auto"/>
        <w:left w:val="none" w:sz="0" w:space="0" w:color="auto"/>
        <w:bottom w:val="none" w:sz="0" w:space="0" w:color="auto"/>
        <w:right w:val="none" w:sz="0" w:space="0" w:color="auto"/>
      </w:divBdr>
    </w:div>
    <w:div w:id="650644430">
      <w:bodyDiv w:val="1"/>
      <w:marLeft w:val="0"/>
      <w:marRight w:val="0"/>
      <w:marTop w:val="0"/>
      <w:marBottom w:val="0"/>
      <w:divBdr>
        <w:top w:val="none" w:sz="0" w:space="0" w:color="auto"/>
        <w:left w:val="none" w:sz="0" w:space="0" w:color="auto"/>
        <w:bottom w:val="none" w:sz="0" w:space="0" w:color="auto"/>
        <w:right w:val="none" w:sz="0" w:space="0" w:color="auto"/>
      </w:divBdr>
    </w:div>
    <w:div w:id="696199130">
      <w:bodyDiv w:val="1"/>
      <w:marLeft w:val="0"/>
      <w:marRight w:val="0"/>
      <w:marTop w:val="0"/>
      <w:marBottom w:val="0"/>
      <w:divBdr>
        <w:top w:val="none" w:sz="0" w:space="0" w:color="auto"/>
        <w:left w:val="none" w:sz="0" w:space="0" w:color="auto"/>
        <w:bottom w:val="none" w:sz="0" w:space="0" w:color="auto"/>
        <w:right w:val="none" w:sz="0" w:space="0" w:color="auto"/>
      </w:divBdr>
      <w:divsChild>
        <w:div w:id="414862955">
          <w:marLeft w:val="60"/>
          <w:marRight w:val="60"/>
          <w:marTop w:val="105"/>
          <w:marBottom w:val="105"/>
          <w:divBdr>
            <w:top w:val="none" w:sz="0" w:space="0" w:color="auto"/>
            <w:left w:val="none" w:sz="0" w:space="0" w:color="auto"/>
            <w:bottom w:val="none" w:sz="0" w:space="0" w:color="auto"/>
            <w:right w:val="none" w:sz="0" w:space="0" w:color="auto"/>
          </w:divBdr>
        </w:div>
      </w:divsChild>
    </w:div>
    <w:div w:id="700012031">
      <w:bodyDiv w:val="1"/>
      <w:marLeft w:val="0"/>
      <w:marRight w:val="0"/>
      <w:marTop w:val="0"/>
      <w:marBottom w:val="0"/>
      <w:divBdr>
        <w:top w:val="none" w:sz="0" w:space="0" w:color="auto"/>
        <w:left w:val="none" w:sz="0" w:space="0" w:color="auto"/>
        <w:bottom w:val="none" w:sz="0" w:space="0" w:color="auto"/>
        <w:right w:val="none" w:sz="0" w:space="0" w:color="auto"/>
      </w:divBdr>
    </w:div>
    <w:div w:id="700932476">
      <w:bodyDiv w:val="1"/>
      <w:marLeft w:val="0"/>
      <w:marRight w:val="0"/>
      <w:marTop w:val="0"/>
      <w:marBottom w:val="0"/>
      <w:divBdr>
        <w:top w:val="none" w:sz="0" w:space="0" w:color="auto"/>
        <w:left w:val="none" w:sz="0" w:space="0" w:color="auto"/>
        <w:bottom w:val="none" w:sz="0" w:space="0" w:color="auto"/>
        <w:right w:val="none" w:sz="0" w:space="0" w:color="auto"/>
      </w:divBdr>
    </w:div>
    <w:div w:id="713306921">
      <w:bodyDiv w:val="1"/>
      <w:marLeft w:val="0"/>
      <w:marRight w:val="0"/>
      <w:marTop w:val="0"/>
      <w:marBottom w:val="0"/>
      <w:divBdr>
        <w:top w:val="none" w:sz="0" w:space="0" w:color="auto"/>
        <w:left w:val="none" w:sz="0" w:space="0" w:color="auto"/>
        <w:bottom w:val="none" w:sz="0" w:space="0" w:color="auto"/>
        <w:right w:val="none" w:sz="0" w:space="0" w:color="auto"/>
      </w:divBdr>
    </w:div>
    <w:div w:id="714234694">
      <w:bodyDiv w:val="1"/>
      <w:marLeft w:val="0"/>
      <w:marRight w:val="0"/>
      <w:marTop w:val="0"/>
      <w:marBottom w:val="0"/>
      <w:divBdr>
        <w:top w:val="none" w:sz="0" w:space="0" w:color="auto"/>
        <w:left w:val="none" w:sz="0" w:space="0" w:color="auto"/>
        <w:bottom w:val="none" w:sz="0" w:space="0" w:color="auto"/>
        <w:right w:val="none" w:sz="0" w:space="0" w:color="auto"/>
      </w:divBdr>
    </w:div>
    <w:div w:id="714354068">
      <w:bodyDiv w:val="1"/>
      <w:marLeft w:val="0"/>
      <w:marRight w:val="0"/>
      <w:marTop w:val="0"/>
      <w:marBottom w:val="0"/>
      <w:divBdr>
        <w:top w:val="none" w:sz="0" w:space="0" w:color="auto"/>
        <w:left w:val="none" w:sz="0" w:space="0" w:color="auto"/>
        <w:bottom w:val="none" w:sz="0" w:space="0" w:color="auto"/>
        <w:right w:val="none" w:sz="0" w:space="0" w:color="auto"/>
      </w:divBdr>
    </w:div>
    <w:div w:id="714962363">
      <w:bodyDiv w:val="1"/>
      <w:marLeft w:val="0"/>
      <w:marRight w:val="0"/>
      <w:marTop w:val="0"/>
      <w:marBottom w:val="0"/>
      <w:divBdr>
        <w:top w:val="none" w:sz="0" w:space="0" w:color="auto"/>
        <w:left w:val="none" w:sz="0" w:space="0" w:color="auto"/>
        <w:bottom w:val="none" w:sz="0" w:space="0" w:color="auto"/>
        <w:right w:val="none" w:sz="0" w:space="0" w:color="auto"/>
      </w:divBdr>
    </w:div>
    <w:div w:id="716663482">
      <w:bodyDiv w:val="1"/>
      <w:marLeft w:val="0"/>
      <w:marRight w:val="0"/>
      <w:marTop w:val="0"/>
      <w:marBottom w:val="0"/>
      <w:divBdr>
        <w:top w:val="none" w:sz="0" w:space="0" w:color="auto"/>
        <w:left w:val="none" w:sz="0" w:space="0" w:color="auto"/>
        <w:bottom w:val="none" w:sz="0" w:space="0" w:color="auto"/>
        <w:right w:val="none" w:sz="0" w:space="0" w:color="auto"/>
      </w:divBdr>
    </w:div>
    <w:div w:id="722559907">
      <w:bodyDiv w:val="1"/>
      <w:marLeft w:val="0"/>
      <w:marRight w:val="0"/>
      <w:marTop w:val="0"/>
      <w:marBottom w:val="0"/>
      <w:divBdr>
        <w:top w:val="none" w:sz="0" w:space="0" w:color="auto"/>
        <w:left w:val="none" w:sz="0" w:space="0" w:color="auto"/>
        <w:bottom w:val="none" w:sz="0" w:space="0" w:color="auto"/>
        <w:right w:val="none" w:sz="0" w:space="0" w:color="auto"/>
      </w:divBdr>
    </w:div>
    <w:div w:id="734814338">
      <w:bodyDiv w:val="1"/>
      <w:marLeft w:val="0"/>
      <w:marRight w:val="0"/>
      <w:marTop w:val="0"/>
      <w:marBottom w:val="0"/>
      <w:divBdr>
        <w:top w:val="none" w:sz="0" w:space="0" w:color="auto"/>
        <w:left w:val="none" w:sz="0" w:space="0" w:color="auto"/>
        <w:bottom w:val="none" w:sz="0" w:space="0" w:color="auto"/>
        <w:right w:val="none" w:sz="0" w:space="0" w:color="auto"/>
      </w:divBdr>
    </w:div>
    <w:div w:id="743987957">
      <w:bodyDiv w:val="1"/>
      <w:marLeft w:val="0"/>
      <w:marRight w:val="0"/>
      <w:marTop w:val="0"/>
      <w:marBottom w:val="0"/>
      <w:divBdr>
        <w:top w:val="none" w:sz="0" w:space="0" w:color="auto"/>
        <w:left w:val="none" w:sz="0" w:space="0" w:color="auto"/>
        <w:bottom w:val="none" w:sz="0" w:space="0" w:color="auto"/>
        <w:right w:val="none" w:sz="0" w:space="0" w:color="auto"/>
      </w:divBdr>
    </w:div>
    <w:div w:id="769013737">
      <w:bodyDiv w:val="1"/>
      <w:marLeft w:val="0"/>
      <w:marRight w:val="0"/>
      <w:marTop w:val="0"/>
      <w:marBottom w:val="0"/>
      <w:divBdr>
        <w:top w:val="none" w:sz="0" w:space="0" w:color="auto"/>
        <w:left w:val="none" w:sz="0" w:space="0" w:color="auto"/>
        <w:bottom w:val="none" w:sz="0" w:space="0" w:color="auto"/>
        <w:right w:val="none" w:sz="0" w:space="0" w:color="auto"/>
      </w:divBdr>
    </w:div>
    <w:div w:id="770394280">
      <w:bodyDiv w:val="1"/>
      <w:marLeft w:val="0"/>
      <w:marRight w:val="0"/>
      <w:marTop w:val="0"/>
      <w:marBottom w:val="0"/>
      <w:divBdr>
        <w:top w:val="none" w:sz="0" w:space="0" w:color="auto"/>
        <w:left w:val="none" w:sz="0" w:space="0" w:color="auto"/>
        <w:bottom w:val="none" w:sz="0" w:space="0" w:color="auto"/>
        <w:right w:val="none" w:sz="0" w:space="0" w:color="auto"/>
      </w:divBdr>
    </w:div>
    <w:div w:id="776752674">
      <w:bodyDiv w:val="1"/>
      <w:marLeft w:val="0"/>
      <w:marRight w:val="0"/>
      <w:marTop w:val="0"/>
      <w:marBottom w:val="0"/>
      <w:divBdr>
        <w:top w:val="none" w:sz="0" w:space="0" w:color="auto"/>
        <w:left w:val="none" w:sz="0" w:space="0" w:color="auto"/>
        <w:bottom w:val="none" w:sz="0" w:space="0" w:color="auto"/>
        <w:right w:val="none" w:sz="0" w:space="0" w:color="auto"/>
      </w:divBdr>
    </w:div>
    <w:div w:id="784889214">
      <w:bodyDiv w:val="1"/>
      <w:marLeft w:val="0"/>
      <w:marRight w:val="0"/>
      <w:marTop w:val="0"/>
      <w:marBottom w:val="0"/>
      <w:divBdr>
        <w:top w:val="none" w:sz="0" w:space="0" w:color="auto"/>
        <w:left w:val="none" w:sz="0" w:space="0" w:color="auto"/>
        <w:bottom w:val="none" w:sz="0" w:space="0" w:color="auto"/>
        <w:right w:val="none" w:sz="0" w:space="0" w:color="auto"/>
      </w:divBdr>
    </w:div>
    <w:div w:id="785928625">
      <w:bodyDiv w:val="1"/>
      <w:marLeft w:val="0"/>
      <w:marRight w:val="0"/>
      <w:marTop w:val="0"/>
      <w:marBottom w:val="0"/>
      <w:divBdr>
        <w:top w:val="none" w:sz="0" w:space="0" w:color="auto"/>
        <w:left w:val="none" w:sz="0" w:space="0" w:color="auto"/>
        <w:bottom w:val="none" w:sz="0" w:space="0" w:color="auto"/>
        <w:right w:val="none" w:sz="0" w:space="0" w:color="auto"/>
      </w:divBdr>
    </w:div>
    <w:div w:id="792792060">
      <w:bodyDiv w:val="1"/>
      <w:marLeft w:val="0"/>
      <w:marRight w:val="0"/>
      <w:marTop w:val="0"/>
      <w:marBottom w:val="0"/>
      <w:divBdr>
        <w:top w:val="none" w:sz="0" w:space="0" w:color="auto"/>
        <w:left w:val="none" w:sz="0" w:space="0" w:color="auto"/>
        <w:bottom w:val="none" w:sz="0" w:space="0" w:color="auto"/>
        <w:right w:val="none" w:sz="0" w:space="0" w:color="auto"/>
      </w:divBdr>
    </w:div>
    <w:div w:id="797340612">
      <w:bodyDiv w:val="1"/>
      <w:marLeft w:val="0"/>
      <w:marRight w:val="0"/>
      <w:marTop w:val="0"/>
      <w:marBottom w:val="0"/>
      <w:divBdr>
        <w:top w:val="none" w:sz="0" w:space="0" w:color="auto"/>
        <w:left w:val="none" w:sz="0" w:space="0" w:color="auto"/>
        <w:bottom w:val="none" w:sz="0" w:space="0" w:color="auto"/>
        <w:right w:val="none" w:sz="0" w:space="0" w:color="auto"/>
      </w:divBdr>
    </w:div>
    <w:div w:id="800420694">
      <w:bodyDiv w:val="1"/>
      <w:marLeft w:val="0"/>
      <w:marRight w:val="0"/>
      <w:marTop w:val="0"/>
      <w:marBottom w:val="0"/>
      <w:divBdr>
        <w:top w:val="none" w:sz="0" w:space="0" w:color="auto"/>
        <w:left w:val="none" w:sz="0" w:space="0" w:color="auto"/>
        <w:bottom w:val="none" w:sz="0" w:space="0" w:color="auto"/>
        <w:right w:val="none" w:sz="0" w:space="0" w:color="auto"/>
      </w:divBdr>
    </w:div>
    <w:div w:id="803498553">
      <w:bodyDiv w:val="1"/>
      <w:marLeft w:val="0"/>
      <w:marRight w:val="0"/>
      <w:marTop w:val="0"/>
      <w:marBottom w:val="0"/>
      <w:divBdr>
        <w:top w:val="none" w:sz="0" w:space="0" w:color="auto"/>
        <w:left w:val="none" w:sz="0" w:space="0" w:color="auto"/>
        <w:bottom w:val="none" w:sz="0" w:space="0" w:color="auto"/>
        <w:right w:val="none" w:sz="0" w:space="0" w:color="auto"/>
      </w:divBdr>
    </w:div>
    <w:div w:id="825322734">
      <w:bodyDiv w:val="1"/>
      <w:marLeft w:val="0"/>
      <w:marRight w:val="0"/>
      <w:marTop w:val="0"/>
      <w:marBottom w:val="0"/>
      <w:divBdr>
        <w:top w:val="none" w:sz="0" w:space="0" w:color="auto"/>
        <w:left w:val="none" w:sz="0" w:space="0" w:color="auto"/>
        <w:bottom w:val="none" w:sz="0" w:space="0" w:color="auto"/>
        <w:right w:val="none" w:sz="0" w:space="0" w:color="auto"/>
      </w:divBdr>
    </w:div>
    <w:div w:id="865558733">
      <w:bodyDiv w:val="1"/>
      <w:marLeft w:val="0"/>
      <w:marRight w:val="0"/>
      <w:marTop w:val="0"/>
      <w:marBottom w:val="0"/>
      <w:divBdr>
        <w:top w:val="none" w:sz="0" w:space="0" w:color="auto"/>
        <w:left w:val="none" w:sz="0" w:space="0" w:color="auto"/>
        <w:bottom w:val="none" w:sz="0" w:space="0" w:color="auto"/>
        <w:right w:val="none" w:sz="0" w:space="0" w:color="auto"/>
      </w:divBdr>
    </w:div>
    <w:div w:id="867648088">
      <w:bodyDiv w:val="1"/>
      <w:marLeft w:val="0"/>
      <w:marRight w:val="0"/>
      <w:marTop w:val="0"/>
      <w:marBottom w:val="0"/>
      <w:divBdr>
        <w:top w:val="none" w:sz="0" w:space="0" w:color="auto"/>
        <w:left w:val="none" w:sz="0" w:space="0" w:color="auto"/>
        <w:bottom w:val="none" w:sz="0" w:space="0" w:color="auto"/>
        <w:right w:val="none" w:sz="0" w:space="0" w:color="auto"/>
      </w:divBdr>
    </w:div>
    <w:div w:id="878277129">
      <w:bodyDiv w:val="1"/>
      <w:marLeft w:val="0"/>
      <w:marRight w:val="0"/>
      <w:marTop w:val="0"/>
      <w:marBottom w:val="0"/>
      <w:divBdr>
        <w:top w:val="none" w:sz="0" w:space="0" w:color="auto"/>
        <w:left w:val="none" w:sz="0" w:space="0" w:color="auto"/>
        <w:bottom w:val="none" w:sz="0" w:space="0" w:color="auto"/>
        <w:right w:val="none" w:sz="0" w:space="0" w:color="auto"/>
      </w:divBdr>
    </w:div>
    <w:div w:id="888806399">
      <w:bodyDiv w:val="1"/>
      <w:marLeft w:val="0"/>
      <w:marRight w:val="0"/>
      <w:marTop w:val="0"/>
      <w:marBottom w:val="0"/>
      <w:divBdr>
        <w:top w:val="none" w:sz="0" w:space="0" w:color="auto"/>
        <w:left w:val="none" w:sz="0" w:space="0" w:color="auto"/>
        <w:bottom w:val="none" w:sz="0" w:space="0" w:color="auto"/>
        <w:right w:val="none" w:sz="0" w:space="0" w:color="auto"/>
      </w:divBdr>
    </w:div>
    <w:div w:id="898243375">
      <w:bodyDiv w:val="1"/>
      <w:marLeft w:val="0"/>
      <w:marRight w:val="0"/>
      <w:marTop w:val="0"/>
      <w:marBottom w:val="0"/>
      <w:divBdr>
        <w:top w:val="none" w:sz="0" w:space="0" w:color="auto"/>
        <w:left w:val="none" w:sz="0" w:space="0" w:color="auto"/>
        <w:bottom w:val="none" w:sz="0" w:space="0" w:color="auto"/>
        <w:right w:val="none" w:sz="0" w:space="0" w:color="auto"/>
      </w:divBdr>
    </w:div>
    <w:div w:id="912157544">
      <w:bodyDiv w:val="1"/>
      <w:marLeft w:val="0"/>
      <w:marRight w:val="0"/>
      <w:marTop w:val="0"/>
      <w:marBottom w:val="0"/>
      <w:divBdr>
        <w:top w:val="none" w:sz="0" w:space="0" w:color="auto"/>
        <w:left w:val="none" w:sz="0" w:space="0" w:color="auto"/>
        <w:bottom w:val="none" w:sz="0" w:space="0" w:color="auto"/>
        <w:right w:val="none" w:sz="0" w:space="0" w:color="auto"/>
      </w:divBdr>
    </w:div>
    <w:div w:id="913322857">
      <w:bodyDiv w:val="1"/>
      <w:marLeft w:val="0"/>
      <w:marRight w:val="0"/>
      <w:marTop w:val="0"/>
      <w:marBottom w:val="0"/>
      <w:divBdr>
        <w:top w:val="none" w:sz="0" w:space="0" w:color="auto"/>
        <w:left w:val="none" w:sz="0" w:space="0" w:color="auto"/>
        <w:bottom w:val="none" w:sz="0" w:space="0" w:color="auto"/>
        <w:right w:val="none" w:sz="0" w:space="0" w:color="auto"/>
      </w:divBdr>
    </w:div>
    <w:div w:id="914583997">
      <w:bodyDiv w:val="1"/>
      <w:marLeft w:val="0"/>
      <w:marRight w:val="0"/>
      <w:marTop w:val="0"/>
      <w:marBottom w:val="0"/>
      <w:divBdr>
        <w:top w:val="none" w:sz="0" w:space="0" w:color="auto"/>
        <w:left w:val="none" w:sz="0" w:space="0" w:color="auto"/>
        <w:bottom w:val="none" w:sz="0" w:space="0" w:color="auto"/>
        <w:right w:val="none" w:sz="0" w:space="0" w:color="auto"/>
      </w:divBdr>
    </w:div>
    <w:div w:id="928461969">
      <w:bodyDiv w:val="1"/>
      <w:marLeft w:val="0"/>
      <w:marRight w:val="0"/>
      <w:marTop w:val="0"/>
      <w:marBottom w:val="0"/>
      <w:divBdr>
        <w:top w:val="none" w:sz="0" w:space="0" w:color="auto"/>
        <w:left w:val="none" w:sz="0" w:space="0" w:color="auto"/>
        <w:bottom w:val="none" w:sz="0" w:space="0" w:color="auto"/>
        <w:right w:val="none" w:sz="0" w:space="0" w:color="auto"/>
      </w:divBdr>
    </w:div>
    <w:div w:id="930895554">
      <w:bodyDiv w:val="1"/>
      <w:marLeft w:val="0"/>
      <w:marRight w:val="0"/>
      <w:marTop w:val="0"/>
      <w:marBottom w:val="0"/>
      <w:divBdr>
        <w:top w:val="none" w:sz="0" w:space="0" w:color="auto"/>
        <w:left w:val="none" w:sz="0" w:space="0" w:color="auto"/>
        <w:bottom w:val="none" w:sz="0" w:space="0" w:color="auto"/>
        <w:right w:val="none" w:sz="0" w:space="0" w:color="auto"/>
      </w:divBdr>
    </w:div>
    <w:div w:id="934678597">
      <w:bodyDiv w:val="1"/>
      <w:marLeft w:val="0"/>
      <w:marRight w:val="0"/>
      <w:marTop w:val="0"/>
      <w:marBottom w:val="0"/>
      <w:divBdr>
        <w:top w:val="none" w:sz="0" w:space="0" w:color="auto"/>
        <w:left w:val="none" w:sz="0" w:space="0" w:color="auto"/>
        <w:bottom w:val="none" w:sz="0" w:space="0" w:color="auto"/>
        <w:right w:val="none" w:sz="0" w:space="0" w:color="auto"/>
      </w:divBdr>
      <w:divsChild>
        <w:div w:id="429811537">
          <w:marLeft w:val="0"/>
          <w:marRight w:val="0"/>
          <w:marTop w:val="0"/>
          <w:marBottom w:val="0"/>
          <w:divBdr>
            <w:top w:val="none" w:sz="0" w:space="0" w:color="auto"/>
            <w:left w:val="none" w:sz="0" w:space="0" w:color="auto"/>
            <w:bottom w:val="none" w:sz="0" w:space="0" w:color="auto"/>
            <w:right w:val="none" w:sz="0" w:space="0" w:color="auto"/>
          </w:divBdr>
        </w:div>
      </w:divsChild>
    </w:div>
    <w:div w:id="939531371">
      <w:bodyDiv w:val="1"/>
      <w:marLeft w:val="0"/>
      <w:marRight w:val="0"/>
      <w:marTop w:val="0"/>
      <w:marBottom w:val="0"/>
      <w:divBdr>
        <w:top w:val="none" w:sz="0" w:space="0" w:color="auto"/>
        <w:left w:val="none" w:sz="0" w:space="0" w:color="auto"/>
        <w:bottom w:val="none" w:sz="0" w:space="0" w:color="auto"/>
        <w:right w:val="none" w:sz="0" w:space="0" w:color="auto"/>
      </w:divBdr>
    </w:div>
    <w:div w:id="969482504">
      <w:bodyDiv w:val="1"/>
      <w:marLeft w:val="0"/>
      <w:marRight w:val="0"/>
      <w:marTop w:val="0"/>
      <w:marBottom w:val="0"/>
      <w:divBdr>
        <w:top w:val="none" w:sz="0" w:space="0" w:color="auto"/>
        <w:left w:val="none" w:sz="0" w:space="0" w:color="auto"/>
        <w:bottom w:val="none" w:sz="0" w:space="0" w:color="auto"/>
        <w:right w:val="none" w:sz="0" w:space="0" w:color="auto"/>
      </w:divBdr>
    </w:div>
    <w:div w:id="974022378">
      <w:bodyDiv w:val="1"/>
      <w:marLeft w:val="0"/>
      <w:marRight w:val="0"/>
      <w:marTop w:val="0"/>
      <w:marBottom w:val="0"/>
      <w:divBdr>
        <w:top w:val="none" w:sz="0" w:space="0" w:color="auto"/>
        <w:left w:val="none" w:sz="0" w:space="0" w:color="auto"/>
        <w:bottom w:val="none" w:sz="0" w:space="0" w:color="auto"/>
        <w:right w:val="none" w:sz="0" w:space="0" w:color="auto"/>
      </w:divBdr>
    </w:div>
    <w:div w:id="974915464">
      <w:bodyDiv w:val="1"/>
      <w:marLeft w:val="0"/>
      <w:marRight w:val="0"/>
      <w:marTop w:val="0"/>
      <w:marBottom w:val="0"/>
      <w:divBdr>
        <w:top w:val="none" w:sz="0" w:space="0" w:color="auto"/>
        <w:left w:val="none" w:sz="0" w:space="0" w:color="auto"/>
        <w:bottom w:val="none" w:sz="0" w:space="0" w:color="auto"/>
        <w:right w:val="none" w:sz="0" w:space="0" w:color="auto"/>
      </w:divBdr>
      <w:divsChild>
        <w:div w:id="19206671">
          <w:marLeft w:val="60"/>
          <w:marRight w:val="60"/>
          <w:marTop w:val="105"/>
          <w:marBottom w:val="105"/>
          <w:divBdr>
            <w:top w:val="none" w:sz="0" w:space="0" w:color="auto"/>
            <w:left w:val="none" w:sz="0" w:space="0" w:color="auto"/>
            <w:bottom w:val="none" w:sz="0" w:space="0" w:color="auto"/>
            <w:right w:val="none" w:sz="0" w:space="0" w:color="auto"/>
          </w:divBdr>
        </w:div>
      </w:divsChild>
    </w:div>
    <w:div w:id="978655503">
      <w:bodyDiv w:val="1"/>
      <w:marLeft w:val="0"/>
      <w:marRight w:val="0"/>
      <w:marTop w:val="0"/>
      <w:marBottom w:val="0"/>
      <w:divBdr>
        <w:top w:val="none" w:sz="0" w:space="0" w:color="auto"/>
        <w:left w:val="none" w:sz="0" w:space="0" w:color="auto"/>
        <w:bottom w:val="none" w:sz="0" w:space="0" w:color="auto"/>
        <w:right w:val="none" w:sz="0" w:space="0" w:color="auto"/>
      </w:divBdr>
    </w:div>
    <w:div w:id="988940835">
      <w:bodyDiv w:val="1"/>
      <w:marLeft w:val="0"/>
      <w:marRight w:val="0"/>
      <w:marTop w:val="0"/>
      <w:marBottom w:val="0"/>
      <w:divBdr>
        <w:top w:val="none" w:sz="0" w:space="0" w:color="auto"/>
        <w:left w:val="none" w:sz="0" w:space="0" w:color="auto"/>
        <w:bottom w:val="none" w:sz="0" w:space="0" w:color="auto"/>
        <w:right w:val="none" w:sz="0" w:space="0" w:color="auto"/>
      </w:divBdr>
    </w:div>
    <w:div w:id="1000886059">
      <w:bodyDiv w:val="1"/>
      <w:marLeft w:val="0"/>
      <w:marRight w:val="0"/>
      <w:marTop w:val="0"/>
      <w:marBottom w:val="0"/>
      <w:divBdr>
        <w:top w:val="none" w:sz="0" w:space="0" w:color="auto"/>
        <w:left w:val="none" w:sz="0" w:space="0" w:color="auto"/>
        <w:bottom w:val="none" w:sz="0" w:space="0" w:color="auto"/>
        <w:right w:val="none" w:sz="0" w:space="0" w:color="auto"/>
      </w:divBdr>
    </w:div>
    <w:div w:id="1002196989">
      <w:bodyDiv w:val="1"/>
      <w:marLeft w:val="0"/>
      <w:marRight w:val="0"/>
      <w:marTop w:val="0"/>
      <w:marBottom w:val="0"/>
      <w:divBdr>
        <w:top w:val="none" w:sz="0" w:space="0" w:color="auto"/>
        <w:left w:val="none" w:sz="0" w:space="0" w:color="auto"/>
        <w:bottom w:val="none" w:sz="0" w:space="0" w:color="auto"/>
        <w:right w:val="none" w:sz="0" w:space="0" w:color="auto"/>
      </w:divBdr>
    </w:div>
    <w:div w:id="1021280145">
      <w:bodyDiv w:val="1"/>
      <w:marLeft w:val="0"/>
      <w:marRight w:val="0"/>
      <w:marTop w:val="0"/>
      <w:marBottom w:val="0"/>
      <w:divBdr>
        <w:top w:val="none" w:sz="0" w:space="0" w:color="auto"/>
        <w:left w:val="none" w:sz="0" w:space="0" w:color="auto"/>
        <w:bottom w:val="none" w:sz="0" w:space="0" w:color="auto"/>
        <w:right w:val="none" w:sz="0" w:space="0" w:color="auto"/>
      </w:divBdr>
    </w:div>
    <w:div w:id="1026752879">
      <w:bodyDiv w:val="1"/>
      <w:marLeft w:val="0"/>
      <w:marRight w:val="0"/>
      <w:marTop w:val="0"/>
      <w:marBottom w:val="0"/>
      <w:divBdr>
        <w:top w:val="none" w:sz="0" w:space="0" w:color="auto"/>
        <w:left w:val="none" w:sz="0" w:space="0" w:color="auto"/>
        <w:bottom w:val="none" w:sz="0" w:space="0" w:color="auto"/>
        <w:right w:val="none" w:sz="0" w:space="0" w:color="auto"/>
      </w:divBdr>
    </w:div>
    <w:div w:id="1029835567">
      <w:bodyDiv w:val="1"/>
      <w:marLeft w:val="0"/>
      <w:marRight w:val="0"/>
      <w:marTop w:val="0"/>
      <w:marBottom w:val="0"/>
      <w:divBdr>
        <w:top w:val="none" w:sz="0" w:space="0" w:color="auto"/>
        <w:left w:val="none" w:sz="0" w:space="0" w:color="auto"/>
        <w:bottom w:val="none" w:sz="0" w:space="0" w:color="auto"/>
        <w:right w:val="none" w:sz="0" w:space="0" w:color="auto"/>
      </w:divBdr>
    </w:div>
    <w:div w:id="1032926311">
      <w:bodyDiv w:val="1"/>
      <w:marLeft w:val="0"/>
      <w:marRight w:val="0"/>
      <w:marTop w:val="0"/>
      <w:marBottom w:val="0"/>
      <w:divBdr>
        <w:top w:val="none" w:sz="0" w:space="0" w:color="auto"/>
        <w:left w:val="none" w:sz="0" w:space="0" w:color="auto"/>
        <w:bottom w:val="none" w:sz="0" w:space="0" w:color="auto"/>
        <w:right w:val="none" w:sz="0" w:space="0" w:color="auto"/>
      </w:divBdr>
    </w:div>
    <w:div w:id="1036659074">
      <w:bodyDiv w:val="1"/>
      <w:marLeft w:val="0"/>
      <w:marRight w:val="0"/>
      <w:marTop w:val="0"/>
      <w:marBottom w:val="0"/>
      <w:divBdr>
        <w:top w:val="none" w:sz="0" w:space="0" w:color="auto"/>
        <w:left w:val="none" w:sz="0" w:space="0" w:color="auto"/>
        <w:bottom w:val="none" w:sz="0" w:space="0" w:color="auto"/>
        <w:right w:val="none" w:sz="0" w:space="0" w:color="auto"/>
      </w:divBdr>
    </w:div>
    <w:div w:id="1042827258">
      <w:bodyDiv w:val="1"/>
      <w:marLeft w:val="0"/>
      <w:marRight w:val="0"/>
      <w:marTop w:val="0"/>
      <w:marBottom w:val="0"/>
      <w:divBdr>
        <w:top w:val="none" w:sz="0" w:space="0" w:color="auto"/>
        <w:left w:val="none" w:sz="0" w:space="0" w:color="auto"/>
        <w:bottom w:val="none" w:sz="0" w:space="0" w:color="auto"/>
        <w:right w:val="none" w:sz="0" w:space="0" w:color="auto"/>
      </w:divBdr>
    </w:div>
    <w:div w:id="1042829317">
      <w:bodyDiv w:val="1"/>
      <w:marLeft w:val="0"/>
      <w:marRight w:val="0"/>
      <w:marTop w:val="0"/>
      <w:marBottom w:val="0"/>
      <w:divBdr>
        <w:top w:val="none" w:sz="0" w:space="0" w:color="auto"/>
        <w:left w:val="none" w:sz="0" w:space="0" w:color="auto"/>
        <w:bottom w:val="none" w:sz="0" w:space="0" w:color="auto"/>
        <w:right w:val="none" w:sz="0" w:space="0" w:color="auto"/>
      </w:divBdr>
    </w:div>
    <w:div w:id="1045833709">
      <w:bodyDiv w:val="1"/>
      <w:marLeft w:val="0"/>
      <w:marRight w:val="0"/>
      <w:marTop w:val="0"/>
      <w:marBottom w:val="0"/>
      <w:divBdr>
        <w:top w:val="none" w:sz="0" w:space="0" w:color="auto"/>
        <w:left w:val="none" w:sz="0" w:space="0" w:color="auto"/>
        <w:bottom w:val="none" w:sz="0" w:space="0" w:color="auto"/>
        <w:right w:val="none" w:sz="0" w:space="0" w:color="auto"/>
      </w:divBdr>
    </w:div>
    <w:div w:id="1048257401">
      <w:bodyDiv w:val="1"/>
      <w:marLeft w:val="0"/>
      <w:marRight w:val="0"/>
      <w:marTop w:val="0"/>
      <w:marBottom w:val="0"/>
      <w:divBdr>
        <w:top w:val="none" w:sz="0" w:space="0" w:color="auto"/>
        <w:left w:val="none" w:sz="0" w:space="0" w:color="auto"/>
        <w:bottom w:val="none" w:sz="0" w:space="0" w:color="auto"/>
        <w:right w:val="none" w:sz="0" w:space="0" w:color="auto"/>
      </w:divBdr>
    </w:div>
    <w:div w:id="1063407117">
      <w:bodyDiv w:val="1"/>
      <w:marLeft w:val="0"/>
      <w:marRight w:val="0"/>
      <w:marTop w:val="0"/>
      <w:marBottom w:val="0"/>
      <w:divBdr>
        <w:top w:val="none" w:sz="0" w:space="0" w:color="auto"/>
        <w:left w:val="none" w:sz="0" w:space="0" w:color="auto"/>
        <w:bottom w:val="none" w:sz="0" w:space="0" w:color="auto"/>
        <w:right w:val="none" w:sz="0" w:space="0" w:color="auto"/>
      </w:divBdr>
    </w:div>
    <w:div w:id="1078744732">
      <w:bodyDiv w:val="1"/>
      <w:marLeft w:val="0"/>
      <w:marRight w:val="0"/>
      <w:marTop w:val="0"/>
      <w:marBottom w:val="0"/>
      <w:divBdr>
        <w:top w:val="none" w:sz="0" w:space="0" w:color="auto"/>
        <w:left w:val="none" w:sz="0" w:space="0" w:color="auto"/>
        <w:bottom w:val="none" w:sz="0" w:space="0" w:color="auto"/>
        <w:right w:val="none" w:sz="0" w:space="0" w:color="auto"/>
      </w:divBdr>
    </w:div>
    <w:div w:id="1087649728">
      <w:bodyDiv w:val="1"/>
      <w:marLeft w:val="0"/>
      <w:marRight w:val="0"/>
      <w:marTop w:val="0"/>
      <w:marBottom w:val="0"/>
      <w:divBdr>
        <w:top w:val="none" w:sz="0" w:space="0" w:color="auto"/>
        <w:left w:val="none" w:sz="0" w:space="0" w:color="auto"/>
        <w:bottom w:val="none" w:sz="0" w:space="0" w:color="auto"/>
        <w:right w:val="none" w:sz="0" w:space="0" w:color="auto"/>
      </w:divBdr>
    </w:div>
    <w:div w:id="1090077375">
      <w:bodyDiv w:val="1"/>
      <w:marLeft w:val="0"/>
      <w:marRight w:val="0"/>
      <w:marTop w:val="0"/>
      <w:marBottom w:val="0"/>
      <w:divBdr>
        <w:top w:val="none" w:sz="0" w:space="0" w:color="auto"/>
        <w:left w:val="none" w:sz="0" w:space="0" w:color="auto"/>
        <w:bottom w:val="none" w:sz="0" w:space="0" w:color="auto"/>
        <w:right w:val="none" w:sz="0" w:space="0" w:color="auto"/>
      </w:divBdr>
    </w:div>
    <w:div w:id="1093041682">
      <w:bodyDiv w:val="1"/>
      <w:marLeft w:val="0"/>
      <w:marRight w:val="0"/>
      <w:marTop w:val="0"/>
      <w:marBottom w:val="0"/>
      <w:divBdr>
        <w:top w:val="none" w:sz="0" w:space="0" w:color="auto"/>
        <w:left w:val="none" w:sz="0" w:space="0" w:color="auto"/>
        <w:bottom w:val="none" w:sz="0" w:space="0" w:color="auto"/>
        <w:right w:val="none" w:sz="0" w:space="0" w:color="auto"/>
      </w:divBdr>
    </w:div>
    <w:div w:id="1093431465">
      <w:bodyDiv w:val="1"/>
      <w:marLeft w:val="0"/>
      <w:marRight w:val="0"/>
      <w:marTop w:val="0"/>
      <w:marBottom w:val="0"/>
      <w:divBdr>
        <w:top w:val="none" w:sz="0" w:space="0" w:color="auto"/>
        <w:left w:val="none" w:sz="0" w:space="0" w:color="auto"/>
        <w:bottom w:val="none" w:sz="0" w:space="0" w:color="auto"/>
        <w:right w:val="none" w:sz="0" w:space="0" w:color="auto"/>
      </w:divBdr>
    </w:div>
    <w:div w:id="1095592035">
      <w:bodyDiv w:val="1"/>
      <w:marLeft w:val="0"/>
      <w:marRight w:val="0"/>
      <w:marTop w:val="0"/>
      <w:marBottom w:val="0"/>
      <w:divBdr>
        <w:top w:val="none" w:sz="0" w:space="0" w:color="auto"/>
        <w:left w:val="none" w:sz="0" w:space="0" w:color="auto"/>
        <w:bottom w:val="none" w:sz="0" w:space="0" w:color="auto"/>
        <w:right w:val="none" w:sz="0" w:space="0" w:color="auto"/>
      </w:divBdr>
    </w:div>
    <w:div w:id="1096174877">
      <w:bodyDiv w:val="1"/>
      <w:marLeft w:val="0"/>
      <w:marRight w:val="0"/>
      <w:marTop w:val="0"/>
      <w:marBottom w:val="0"/>
      <w:divBdr>
        <w:top w:val="none" w:sz="0" w:space="0" w:color="auto"/>
        <w:left w:val="none" w:sz="0" w:space="0" w:color="auto"/>
        <w:bottom w:val="none" w:sz="0" w:space="0" w:color="auto"/>
        <w:right w:val="none" w:sz="0" w:space="0" w:color="auto"/>
      </w:divBdr>
    </w:div>
    <w:div w:id="1100904901">
      <w:bodyDiv w:val="1"/>
      <w:marLeft w:val="0"/>
      <w:marRight w:val="0"/>
      <w:marTop w:val="0"/>
      <w:marBottom w:val="0"/>
      <w:divBdr>
        <w:top w:val="none" w:sz="0" w:space="0" w:color="auto"/>
        <w:left w:val="none" w:sz="0" w:space="0" w:color="auto"/>
        <w:bottom w:val="none" w:sz="0" w:space="0" w:color="auto"/>
        <w:right w:val="none" w:sz="0" w:space="0" w:color="auto"/>
      </w:divBdr>
    </w:div>
    <w:div w:id="1100949610">
      <w:bodyDiv w:val="1"/>
      <w:marLeft w:val="0"/>
      <w:marRight w:val="0"/>
      <w:marTop w:val="0"/>
      <w:marBottom w:val="0"/>
      <w:divBdr>
        <w:top w:val="none" w:sz="0" w:space="0" w:color="auto"/>
        <w:left w:val="none" w:sz="0" w:space="0" w:color="auto"/>
        <w:bottom w:val="none" w:sz="0" w:space="0" w:color="auto"/>
        <w:right w:val="none" w:sz="0" w:space="0" w:color="auto"/>
      </w:divBdr>
    </w:div>
    <w:div w:id="1110006033">
      <w:bodyDiv w:val="1"/>
      <w:marLeft w:val="0"/>
      <w:marRight w:val="0"/>
      <w:marTop w:val="0"/>
      <w:marBottom w:val="0"/>
      <w:divBdr>
        <w:top w:val="none" w:sz="0" w:space="0" w:color="auto"/>
        <w:left w:val="none" w:sz="0" w:space="0" w:color="auto"/>
        <w:bottom w:val="none" w:sz="0" w:space="0" w:color="auto"/>
        <w:right w:val="none" w:sz="0" w:space="0" w:color="auto"/>
      </w:divBdr>
    </w:div>
    <w:div w:id="1130170471">
      <w:bodyDiv w:val="1"/>
      <w:marLeft w:val="0"/>
      <w:marRight w:val="0"/>
      <w:marTop w:val="0"/>
      <w:marBottom w:val="0"/>
      <w:divBdr>
        <w:top w:val="none" w:sz="0" w:space="0" w:color="auto"/>
        <w:left w:val="none" w:sz="0" w:space="0" w:color="auto"/>
        <w:bottom w:val="none" w:sz="0" w:space="0" w:color="auto"/>
        <w:right w:val="none" w:sz="0" w:space="0" w:color="auto"/>
      </w:divBdr>
    </w:div>
    <w:div w:id="1165512326">
      <w:bodyDiv w:val="1"/>
      <w:marLeft w:val="0"/>
      <w:marRight w:val="0"/>
      <w:marTop w:val="0"/>
      <w:marBottom w:val="0"/>
      <w:divBdr>
        <w:top w:val="none" w:sz="0" w:space="0" w:color="auto"/>
        <w:left w:val="none" w:sz="0" w:space="0" w:color="auto"/>
        <w:bottom w:val="none" w:sz="0" w:space="0" w:color="auto"/>
        <w:right w:val="none" w:sz="0" w:space="0" w:color="auto"/>
      </w:divBdr>
    </w:div>
    <w:div w:id="1177422822">
      <w:bodyDiv w:val="1"/>
      <w:marLeft w:val="0"/>
      <w:marRight w:val="0"/>
      <w:marTop w:val="0"/>
      <w:marBottom w:val="0"/>
      <w:divBdr>
        <w:top w:val="none" w:sz="0" w:space="0" w:color="auto"/>
        <w:left w:val="none" w:sz="0" w:space="0" w:color="auto"/>
        <w:bottom w:val="none" w:sz="0" w:space="0" w:color="auto"/>
        <w:right w:val="none" w:sz="0" w:space="0" w:color="auto"/>
      </w:divBdr>
    </w:div>
    <w:div w:id="1210192014">
      <w:bodyDiv w:val="1"/>
      <w:marLeft w:val="0"/>
      <w:marRight w:val="0"/>
      <w:marTop w:val="0"/>
      <w:marBottom w:val="0"/>
      <w:divBdr>
        <w:top w:val="none" w:sz="0" w:space="0" w:color="auto"/>
        <w:left w:val="none" w:sz="0" w:space="0" w:color="auto"/>
        <w:bottom w:val="none" w:sz="0" w:space="0" w:color="auto"/>
        <w:right w:val="none" w:sz="0" w:space="0" w:color="auto"/>
      </w:divBdr>
    </w:div>
    <w:div w:id="1215504943">
      <w:bodyDiv w:val="1"/>
      <w:marLeft w:val="0"/>
      <w:marRight w:val="0"/>
      <w:marTop w:val="0"/>
      <w:marBottom w:val="0"/>
      <w:divBdr>
        <w:top w:val="none" w:sz="0" w:space="0" w:color="auto"/>
        <w:left w:val="none" w:sz="0" w:space="0" w:color="auto"/>
        <w:bottom w:val="none" w:sz="0" w:space="0" w:color="auto"/>
        <w:right w:val="none" w:sz="0" w:space="0" w:color="auto"/>
      </w:divBdr>
    </w:div>
    <w:div w:id="1218860205">
      <w:bodyDiv w:val="1"/>
      <w:marLeft w:val="0"/>
      <w:marRight w:val="0"/>
      <w:marTop w:val="0"/>
      <w:marBottom w:val="0"/>
      <w:divBdr>
        <w:top w:val="none" w:sz="0" w:space="0" w:color="auto"/>
        <w:left w:val="none" w:sz="0" w:space="0" w:color="auto"/>
        <w:bottom w:val="none" w:sz="0" w:space="0" w:color="auto"/>
        <w:right w:val="none" w:sz="0" w:space="0" w:color="auto"/>
      </w:divBdr>
    </w:div>
    <w:div w:id="1225608149">
      <w:bodyDiv w:val="1"/>
      <w:marLeft w:val="0"/>
      <w:marRight w:val="0"/>
      <w:marTop w:val="0"/>
      <w:marBottom w:val="0"/>
      <w:divBdr>
        <w:top w:val="none" w:sz="0" w:space="0" w:color="auto"/>
        <w:left w:val="none" w:sz="0" w:space="0" w:color="auto"/>
        <w:bottom w:val="none" w:sz="0" w:space="0" w:color="auto"/>
        <w:right w:val="none" w:sz="0" w:space="0" w:color="auto"/>
      </w:divBdr>
    </w:div>
    <w:div w:id="1230653839">
      <w:bodyDiv w:val="1"/>
      <w:marLeft w:val="0"/>
      <w:marRight w:val="0"/>
      <w:marTop w:val="0"/>
      <w:marBottom w:val="0"/>
      <w:divBdr>
        <w:top w:val="none" w:sz="0" w:space="0" w:color="auto"/>
        <w:left w:val="none" w:sz="0" w:space="0" w:color="auto"/>
        <w:bottom w:val="none" w:sz="0" w:space="0" w:color="auto"/>
        <w:right w:val="none" w:sz="0" w:space="0" w:color="auto"/>
      </w:divBdr>
    </w:div>
    <w:div w:id="1233545898">
      <w:bodyDiv w:val="1"/>
      <w:marLeft w:val="0"/>
      <w:marRight w:val="0"/>
      <w:marTop w:val="0"/>
      <w:marBottom w:val="0"/>
      <w:divBdr>
        <w:top w:val="none" w:sz="0" w:space="0" w:color="auto"/>
        <w:left w:val="none" w:sz="0" w:space="0" w:color="auto"/>
        <w:bottom w:val="none" w:sz="0" w:space="0" w:color="auto"/>
        <w:right w:val="none" w:sz="0" w:space="0" w:color="auto"/>
      </w:divBdr>
    </w:div>
    <w:div w:id="1239175542">
      <w:bodyDiv w:val="1"/>
      <w:marLeft w:val="0"/>
      <w:marRight w:val="0"/>
      <w:marTop w:val="0"/>
      <w:marBottom w:val="0"/>
      <w:divBdr>
        <w:top w:val="none" w:sz="0" w:space="0" w:color="auto"/>
        <w:left w:val="none" w:sz="0" w:space="0" w:color="auto"/>
        <w:bottom w:val="none" w:sz="0" w:space="0" w:color="auto"/>
        <w:right w:val="none" w:sz="0" w:space="0" w:color="auto"/>
      </w:divBdr>
    </w:div>
    <w:div w:id="1243879829">
      <w:bodyDiv w:val="1"/>
      <w:marLeft w:val="0"/>
      <w:marRight w:val="0"/>
      <w:marTop w:val="0"/>
      <w:marBottom w:val="0"/>
      <w:divBdr>
        <w:top w:val="none" w:sz="0" w:space="0" w:color="auto"/>
        <w:left w:val="none" w:sz="0" w:space="0" w:color="auto"/>
        <w:bottom w:val="none" w:sz="0" w:space="0" w:color="auto"/>
        <w:right w:val="none" w:sz="0" w:space="0" w:color="auto"/>
      </w:divBdr>
    </w:div>
    <w:div w:id="1263342892">
      <w:bodyDiv w:val="1"/>
      <w:marLeft w:val="0"/>
      <w:marRight w:val="0"/>
      <w:marTop w:val="0"/>
      <w:marBottom w:val="0"/>
      <w:divBdr>
        <w:top w:val="none" w:sz="0" w:space="0" w:color="auto"/>
        <w:left w:val="none" w:sz="0" w:space="0" w:color="auto"/>
        <w:bottom w:val="none" w:sz="0" w:space="0" w:color="auto"/>
        <w:right w:val="none" w:sz="0" w:space="0" w:color="auto"/>
      </w:divBdr>
    </w:div>
    <w:div w:id="1267301453">
      <w:bodyDiv w:val="1"/>
      <w:marLeft w:val="0"/>
      <w:marRight w:val="0"/>
      <w:marTop w:val="0"/>
      <w:marBottom w:val="0"/>
      <w:divBdr>
        <w:top w:val="none" w:sz="0" w:space="0" w:color="auto"/>
        <w:left w:val="none" w:sz="0" w:space="0" w:color="auto"/>
        <w:bottom w:val="none" w:sz="0" w:space="0" w:color="auto"/>
        <w:right w:val="none" w:sz="0" w:space="0" w:color="auto"/>
      </w:divBdr>
    </w:div>
    <w:div w:id="1268545238">
      <w:bodyDiv w:val="1"/>
      <w:marLeft w:val="0"/>
      <w:marRight w:val="0"/>
      <w:marTop w:val="0"/>
      <w:marBottom w:val="0"/>
      <w:divBdr>
        <w:top w:val="none" w:sz="0" w:space="0" w:color="auto"/>
        <w:left w:val="none" w:sz="0" w:space="0" w:color="auto"/>
        <w:bottom w:val="none" w:sz="0" w:space="0" w:color="auto"/>
        <w:right w:val="none" w:sz="0" w:space="0" w:color="auto"/>
      </w:divBdr>
    </w:div>
    <w:div w:id="1272013411">
      <w:bodyDiv w:val="1"/>
      <w:marLeft w:val="0"/>
      <w:marRight w:val="0"/>
      <w:marTop w:val="0"/>
      <w:marBottom w:val="0"/>
      <w:divBdr>
        <w:top w:val="none" w:sz="0" w:space="0" w:color="auto"/>
        <w:left w:val="none" w:sz="0" w:space="0" w:color="auto"/>
        <w:bottom w:val="none" w:sz="0" w:space="0" w:color="auto"/>
        <w:right w:val="none" w:sz="0" w:space="0" w:color="auto"/>
      </w:divBdr>
    </w:div>
    <w:div w:id="1275477413">
      <w:bodyDiv w:val="1"/>
      <w:marLeft w:val="0"/>
      <w:marRight w:val="0"/>
      <w:marTop w:val="0"/>
      <w:marBottom w:val="0"/>
      <w:divBdr>
        <w:top w:val="none" w:sz="0" w:space="0" w:color="auto"/>
        <w:left w:val="none" w:sz="0" w:space="0" w:color="auto"/>
        <w:bottom w:val="none" w:sz="0" w:space="0" w:color="auto"/>
        <w:right w:val="none" w:sz="0" w:space="0" w:color="auto"/>
      </w:divBdr>
    </w:div>
    <w:div w:id="1290358533">
      <w:bodyDiv w:val="1"/>
      <w:marLeft w:val="0"/>
      <w:marRight w:val="0"/>
      <w:marTop w:val="0"/>
      <w:marBottom w:val="0"/>
      <w:divBdr>
        <w:top w:val="none" w:sz="0" w:space="0" w:color="auto"/>
        <w:left w:val="none" w:sz="0" w:space="0" w:color="auto"/>
        <w:bottom w:val="none" w:sz="0" w:space="0" w:color="auto"/>
        <w:right w:val="none" w:sz="0" w:space="0" w:color="auto"/>
      </w:divBdr>
    </w:div>
    <w:div w:id="1299531813">
      <w:bodyDiv w:val="1"/>
      <w:marLeft w:val="0"/>
      <w:marRight w:val="0"/>
      <w:marTop w:val="0"/>
      <w:marBottom w:val="0"/>
      <w:divBdr>
        <w:top w:val="none" w:sz="0" w:space="0" w:color="auto"/>
        <w:left w:val="none" w:sz="0" w:space="0" w:color="auto"/>
        <w:bottom w:val="none" w:sz="0" w:space="0" w:color="auto"/>
        <w:right w:val="none" w:sz="0" w:space="0" w:color="auto"/>
      </w:divBdr>
    </w:div>
    <w:div w:id="1303582635">
      <w:bodyDiv w:val="1"/>
      <w:marLeft w:val="0"/>
      <w:marRight w:val="0"/>
      <w:marTop w:val="0"/>
      <w:marBottom w:val="0"/>
      <w:divBdr>
        <w:top w:val="none" w:sz="0" w:space="0" w:color="auto"/>
        <w:left w:val="none" w:sz="0" w:space="0" w:color="auto"/>
        <w:bottom w:val="none" w:sz="0" w:space="0" w:color="auto"/>
        <w:right w:val="none" w:sz="0" w:space="0" w:color="auto"/>
      </w:divBdr>
    </w:div>
    <w:div w:id="1307902740">
      <w:bodyDiv w:val="1"/>
      <w:marLeft w:val="0"/>
      <w:marRight w:val="0"/>
      <w:marTop w:val="0"/>
      <w:marBottom w:val="0"/>
      <w:divBdr>
        <w:top w:val="none" w:sz="0" w:space="0" w:color="auto"/>
        <w:left w:val="none" w:sz="0" w:space="0" w:color="auto"/>
        <w:bottom w:val="none" w:sz="0" w:space="0" w:color="auto"/>
        <w:right w:val="none" w:sz="0" w:space="0" w:color="auto"/>
      </w:divBdr>
      <w:divsChild>
        <w:div w:id="1678540667">
          <w:marLeft w:val="60"/>
          <w:marRight w:val="60"/>
          <w:marTop w:val="105"/>
          <w:marBottom w:val="105"/>
          <w:divBdr>
            <w:top w:val="none" w:sz="0" w:space="0" w:color="auto"/>
            <w:left w:val="none" w:sz="0" w:space="0" w:color="auto"/>
            <w:bottom w:val="none" w:sz="0" w:space="0" w:color="auto"/>
            <w:right w:val="none" w:sz="0" w:space="0" w:color="auto"/>
          </w:divBdr>
        </w:div>
      </w:divsChild>
    </w:div>
    <w:div w:id="1324427269">
      <w:bodyDiv w:val="1"/>
      <w:marLeft w:val="0"/>
      <w:marRight w:val="0"/>
      <w:marTop w:val="0"/>
      <w:marBottom w:val="0"/>
      <w:divBdr>
        <w:top w:val="none" w:sz="0" w:space="0" w:color="auto"/>
        <w:left w:val="none" w:sz="0" w:space="0" w:color="auto"/>
        <w:bottom w:val="none" w:sz="0" w:space="0" w:color="auto"/>
        <w:right w:val="none" w:sz="0" w:space="0" w:color="auto"/>
      </w:divBdr>
      <w:divsChild>
        <w:div w:id="1271082580">
          <w:marLeft w:val="60"/>
          <w:marRight w:val="60"/>
          <w:marTop w:val="105"/>
          <w:marBottom w:val="105"/>
          <w:divBdr>
            <w:top w:val="none" w:sz="0" w:space="0" w:color="auto"/>
            <w:left w:val="none" w:sz="0" w:space="0" w:color="auto"/>
            <w:bottom w:val="none" w:sz="0" w:space="0" w:color="auto"/>
            <w:right w:val="none" w:sz="0" w:space="0" w:color="auto"/>
          </w:divBdr>
        </w:div>
      </w:divsChild>
    </w:div>
    <w:div w:id="1344864636">
      <w:bodyDiv w:val="1"/>
      <w:marLeft w:val="0"/>
      <w:marRight w:val="0"/>
      <w:marTop w:val="0"/>
      <w:marBottom w:val="0"/>
      <w:divBdr>
        <w:top w:val="none" w:sz="0" w:space="0" w:color="auto"/>
        <w:left w:val="none" w:sz="0" w:space="0" w:color="auto"/>
        <w:bottom w:val="none" w:sz="0" w:space="0" w:color="auto"/>
        <w:right w:val="none" w:sz="0" w:space="0" w:color="auto"/>
      </w:divBdr>
    </w:div>
    <w:div w:id="1351758309">
      <w:bodyDiv w:val="1"/>
      <w:marLeft w:val="0"/>
      <w:marRight w:val="0"/>
      <w:marTop w:val="0"/>
      <w:marBottom w:val="0"/>
      <w:divBdr>
        <w:top w:val="none" w:sz="0" w:space="0" w:color="auto"/>
        <w:left w:val="none" w:sz="0" w:space="0" w:color="auto"/>
        <w:bottom w:val="none" w:sz="0" w:space="0" w:color="auto"/>
        <w:right w:val="none" w:sz="0" w:space="0" w:color="auto"/>
      </w:divBdr>
      <w:divsChild>
        <w:div w:id="659237105">
          <w:marLeft w:val="60"/>
          <w:marRight w:val="60"/>
          <w:marTop w:val="105"/>
          <w:marBottom w:val="105"/>
          <w:divBdr>
            <w:top w:val="none" w:sz="0" w:space="0" w:color="auto"/>
            <w:left w:val="none" w:sz="0" w:space="0" w:color="auto"/>
            <w:bottom w:val="none" w:sz="0" w:space="0" w:color="auto"/>
            <w:right w:val="none" w:sz="0" w:space="0" w:color="auto"/>
          </w:divBdr>
        </w:div>
      </w:divsChild>
    </w:div>
    <w:div w:id="1353411689">
      <w:bodyDiv w:val="1"/>
      <w:marLeft w:val="0"/>
      <w:marRight w:val="0"/>
      <w:marTop w:val="0"/>
      <w:marBottom w:val="0"/>
      <w:divBdr>
        <w:top w:val="none" w:sz="0" w:space="0" w:color="auto"/>
        <w:left w:val="none" w:sz="0" w:space="0" w:color="auto"/>
        <w:bottom w:val="none" w:sz="0" w:space="0" w:color="auto"/>
        <w:right w:val="none" w:sz="0" w:space="0" w:color="auto"/>
      </w:divBdr>
    </w:div>
    <w:div w:id="1371490308">
      <w:bodyDiv w:val="1"/>
      <w:marLeft w:val="0"/>
      <w:marRight w:val="0"/>
      <w:marTop w:val="0"/>
      <w:marBottom w:val="0"/>
      <w:divBdr>
        <w:top w:val="none" w:sz="0" w:space="0" w:color="auto"/>
        <w:left w:val="none" w:sz="0" w:space="0" w:color="auto"/>
        <w:bottom w:val="none" w:sz="0" w:space="0" w:color="auto"/>
        <w:right w:val="none" w:sz="0" w:space="0" w:color="auto"/>
      </w:divBdr>
    </w:div>
    <w:div w:id="1373267262">
      <w:bodyDiv w:val="1"/>
      <w:marLeft w:val="0"/>
      <w:marRight w:val="0"/>
      <w:marTop w:val="0"/>
      <w:marBottom w:val="0"/>
      <w:divBdr>
        <w:top w:val="none" w:sz="0" w:space="0" w:color="auto"/>
        <w:left w:val="none" w:sz="0" w:space="0" w:color="auto"/>
        <w:bottom w:val="none" w:sz="0" w:space="0" w:color="auto"/>
        <w:right w:val="none" w:sz="0" w:space="0" w:color="auto"/>
      </w:divBdr>
    </w:div>
    <w:div w:id="1384525549">
      <w:bodyDiv w:val="1"/>
      <w:marLeft w:val="0"/>
      <w:marRight w:val="0"/>
      <w:marTop w:val="0"/>
      <w:marBottom w:val="0"/>
      <w:divBdr>
        <w:top w:val="none" w:sz="0" w:space="0" w:color="auto"/>
        <w:left w:val="none" w:sz="0" w:space="0" w:color="auto"/>
        <w:bottom w:val="none" w:sz="0" w:space="0" w:color="auto"/>
        <w:right w:val="none" w:sz="0" w:space="0" w:color="auto"/>
      </w:divBdr>
    </w:div>
    <w:div w:id="1390877965">
      <w:bodyDiv w:val="1"/>
      <w:marLeft w:val="0"/>
      <w:marRight w:val="0"/>
      <w:marTop w:val="0"/>
      <w:marBottom w:val="0"/>
      <w:divBdr>
        <w:top w:val="none" w:sz="0" w:space="0" w:color="auto"/>
        <w:left w:val="none" w:sz="0" w:space="0" w:color="auto"/>
        <w:bottom w:val="none" w:sz="0" w:space="0" w:color="auto"/>
        <w:right w:val="none" w:sz="0" w:space="0" w:color="auto"/>
      </w:divBdr>
    </w:div>
    <w:div w:id="1420099646">
      <w:bodyDiv w:val="1"/>
      <w:marLeft w:val="0"/>
      <w:marRight w:val="0"/>
      <w:marTop w:val="0"/>
      <w:marBottom w:val="0"/>
      <w:divBdr>
        <w:top w:val="none" w:sz="0" w:space="0" w:color="auto"/>
        <w:left w:val="none" w:sz="0" w:space="0" w:color="auto"/>
        <w:bottom w:val="none" w:sz="0" w:space="0" w:color="auto"/>
        <w:right w:val="none" w:sz="0" w:space="0" w:color="auto"/>
      </w:divBdr>
    </w:div>
    <w:div w:id="1466703636">
      <w:bodyDiv w:val="1"/>
      <w:marLeft w:val="0"/>
      <w:marRight w:val="0"/>
      <w:marTop w:val="0"/>
      <w:marBottom w:val="0"/>
      <w:divBdr>
        <w:top w:val="none" w:sz="0" w:space="0" w:color="auto"/>
        <w:left w:val="none" w:sz="0" w:space="0" w:color="auto"/>
        <w:bottom w:val="none" w:sz="0" w:space="0" w:color="auto"/>
        <w:right w:val="none" w:sz="0" w:space="0" w:color="auto"/>
      </w:divBdr>
    </w:div>
    <w:div w:id="1470051228">
      <w:bodyDiv w:val="1"/>
      <w:marLeft w:val="0"/>
      <w:marRight w:val="0"/>
      <w:marTop w:val="0"/>
      <w:marBottom w:val="0"/>
      <w:divBdr>
        <w:top w:val="none" w:sz="0" w:space="0" w:color="auto"/>
        <w:left w:val="none" w:sz="0" w:space="0" w:color="auto"/>
        <w:bottom w:val="none" w:sz="0" w:space="0" w:color="auto"/>
        <w:right w:val="none" w:sz="0" w:space="0" w:color="auto"/>
      </w:divBdr>
    </w:div>
    <w:div w:id="1484658919">
      <w:bodyDiv w:val="1"/>
      <w:marLeft w:val="0"/>
      <w:marRight w:val="0"/>
      <w:marTop w:val="0"/>
      <w:marBottom w:val="0"/>
      <w:divBdr>
        <w:top w:val="none" w:sz="0" w:space="0" w:color="auto"/>
        <w:left w:val="none" w:sz="0" w:space="0" w:color="auto"/>
        <w:bottom w:val="none" w:sz="0" w:space="0" w:color="auto"/>
        <w:right w:val="none" w:sz="0" w:space="0" w:color="auto"/>
      </w:divBdr>
    </w:div>
    <w:div w:id="1491752828">
      <w:bodyDiv w:val="1"/>
      <w:marLeft w:val="0"/>
      <w:marRight w:val="0"/>
      <w:marTop w:val="0"/>
      <w:marBottom w:val="0"/>
      <w:divBdr>
        <w:top w:val="none" w:sz="0" w:space="0" w:color="auto"/>
        <w:left w:val="none" w:sz="0" w:space="0" w:color="auto"/>
        <w:bottom w:val="none" w:sz="0" w:space="0" w:color="auto"/>
        <w:right w:val="none" w:sz="0" w:space="0" w:color="auto"/>
      </w:divBdr>
    </w:div>
    <w:div w:id="1497264585">
      <w:bodyDiv w:val="1"/>
      <w:marLeft w:val="0"/>
      <w:marRight w:val="0"/>
      <w:marTop w:val="0"/>
      <w:marBottom w:val="0"/>
      <w:divBdr>
        <w:top w:val="none" w:sz="0" w:space="0" w:color="auto"/>
        <w:left w:val="none" w:sz="0" w:space="0" w:color="auto"/>
        <w:bottom w:val="none" w:sz="0" w:space="0" w:color="auto"/>
        <w:right w:val="none" w:sz="0" w:space="0" w:color="auto"/>
      </w:divBdr>
    </w:div>
    <w:div w:id="1510488505">
      <w:bodyDiv w:val="1"/>
      <w:marLeft w:val="0"/>
      <w:marRight w:val="0"/>
      <w:marTop w:val="0"/>
      <w:marBottom w:val="0"/>
      <w:divBdr>
        <w:top w:val="none" w:sz="0" w:space="0" w:color="auto"/>
        <w:left w:val="none" w:sz="0" w:space="0" w:color="auto"/>
        <w:bottom w:val="none" w:sz="0" w:space="0" w:color="auto"/>
        <w:right w:val="none" w:sz="0" w:space="0" w:color="auto"/>
      </w:divBdr>
    </w:div>
    <w:div w:id="1525557029">
      <w:bodyDiv w:val="1"/>
      <w:marLeft w:val="0"/>
      <w:marRight w:val="0"/>
      <w:marTop w:val="0"/>
      <w:marBottom w:val="0"/>
      <w:divBdr>
        <w:top w:val="none" w:sz="0" w:space="0" w:color="auto"/>
        <w:left w:val="none" w:sz="0" w:space="0" w:color="auto"/>
        <w:bottom w:val="none" w:sz="0" w:space="0" w:color="auto"/>
        <w:right w:val="none" w:sz="0" w:space="0" w:color="auto"/>
      </w:divBdr>
    </w:div>
    <w:div w:id="1526020179">
      <w:bodyDiv w:val="1"/>
      <w:marLeft w:val="0"/>
      <w:marRight w:val="0"/>
      <w:marTop w:val="0"/>
      <w:marBottom w:val="0"/>
      <w:divBdr>
        <w:top w:val="none" w:sz="0" w:space="0" w:color="auto"/>
        <w:left w:val="none" w:sz="0" w:space="0" w:color="auto"/>
        <w:bottom w:val="none" w:sz="0" w:space="0" w:color="auto"/>
        <w:right w:val="none" w:sz="0" w:space="0" w:color="auto"/>
      </w:divBdr>
    </w:div>
    <w:div w:id="1528248832">
      <w:bodyDiv w:val="1"/>
      <w:marLeft w:val="0"/>
      <w:marRight w:val="0"/>
      <w:marTop w:val="0"/>
      <w:marBottom w:val="0"/>
      <w:divBdr>
        <w:top w:val="none" w:sz="0" w:space="0" w:color="auto"/>
        <w:left w:val="none" w:sz="0" w:space="0" w:color="auto"/>
        <w:bottom w:val="none" w:sz="0" w:space="0" w:color="auto"/>
        <w:right w:val="none" w:sz="0" w:space="0" w:color="auto"/>
      </w:divBdr>
    </w:div>
    <w:div w:id="1530528227">
      <w:bodyDiv w:val="1"/>
      <w:marLeft w:val="0"/>
      <w:marRight w:val="0"/>
      <w:marTop w:val="0"/>
      <w:marBottom w:val="0"/>
      <w:divBdr>
        <w:top w:val="none" w:sz="0" w:space="0" w:color="auto"/>
        <w:left w:val="none" w:sz="0" w:space="0" w:color="auto"/>
        <w:bottom w:val="none" w:sz="0" w:space="0" w:color="auto"/>
        <w:right w:val="none" w:sz="0" w:space="0" w:color="auto"/>
      </w:divBdr>
    </w:div>
    <w:div w:id="1534608656">
      <w:bodyDiv w:val="1"/>
      <w:marLeft w:val="0"/>
      <w:marRight w:val="0"/>
      <w:marTop w:val="0"/>
      <w:marBottom w:val="0"/>
      <w:divBdr>
        <w:top w:val="none" w:sz="0" w:space="0" w:color="auto"/>
        <w:left w:val="none" w:sz="0" w:space="0" w:color="auto"/>
        <w:bottom w:val="none" w:sz="0" w:space="0" w:color="auto"/>
        <w:right w:val="none" w:sz="0" w:space="0" w:color="auto"/>
      </w:divBdr>
    </w:div>
    <w:div w:id="1542328541">
      <w:bodyDiv w:val="1"/>
      <w:marLeft w:val="0"/>
      <w:marRight w:val="0"/>
      <w:marTop w:val="0"/>
      <w:marBottom w:val="0"/>
      <w:divBdr>
        <w:top w:val="none" w:sz="0" w:space="0" w:color="auto"/>
        <w:left w:val="none" w:sz="0" w:space="0" w:color="auto"/>
        <w:bottom w:val="none" w:sz="0" w:space="0" w:color="auto"/>
        <w:right w:val="none" w:sz="0" w:space="0" w:color="auto"/>
      </w:divBdr>
    </w:div>
    <w:div w:id="1560939341">
      <w:bodyDiv w:val="1"/>
      <w:marLeft w:val="0"/>
      <w:marRight w:val="0"/>
      <w:marTop w:val="0"/>
      <w:marBottom w:val="0"/>
      <w:divBdr>
        <w:top w:val="none" w:sz="0" w:space="0" w:color="auto"/>
        <w:left w:val="none" w:sz="0" w:space="0" w:color="auto"/>
        <w:bottom w:val="none" w:sz="0" w:space="0" w:color="auto"/>
        <w:right w:val="none" w:sz="0" w:space="0" w:color="auto"/>
      </w:divBdr>
      <w:divsChild>
        <w:div w:id="1661035127">
          <w:marLeft w:val="60"/>
          <w:marRight w:val="60"/>
          <w:marTop w:val="105"/>
          <w:marBottom w:val="105"/>
          <w:divBdr>
            <w:top w:val="none" w:sz="0" w:space="0" w:color="auto"/>
            <w:left w:val="none" w:sz="0" w:space="0" w:color="auto"/>
            <w:bottom w:val="none" w:sz="0" w:space="0" w:color="auto"/>
            <w:right w:val="none" w:sz="0" w:space="0" w:color="auto"/>
          </w:divBdr>
        </w:div>
      </w:divsChild>
    </w:div>
    <w:div w:id="1570270445">
      <w:bodyDiv w:val="1"/>
      <w:marLeft w:val="0"/>
      <w:marRight w:val="0"/>
      <w:marTop w:val="0"/>
      <w:marBottom w:val="0"/>
      <w:divBdr>
        <w:top w:val="none" w:sz="0" w:space="0" w:color="auto"/>
        <w:left w:val="none" w:sz="0" w:space="0" w:color="auto"/>
        <w:bottom w:val="none" w:sz="0" w:space="0" w:color="auto"/>
        <w:right w:val="none" w:sz="0" w:space="0" w:color="auto"/>
      </w:divBdr>
    </w:div>
    <w:div w:id="1583371734">
      <w:bodyDiv w:val="1"/>
      <w:marLeft w:val="0"/>
      <w:marRight w:val="0"/>
      <w:marTop w:val="0"/>
      <w:marBottom w:val="0"/>
      <w:divBdr>
        <w:top w:val="none" w:sz="0" w:space="0" w:color="auto"/>
        <w:left w:val="none" w:sz="0" w:space="0" w:color="auto"/>
        <w:bottom w:val="none" w:sz="0" w:space="0" w:color="auto"/>
        <w:right w:val="none" w:sz="0" w:space="0" w:color="auto"/>
      </w:divBdr>
    </w:div>
    <w:div w:id="1606493999">
      <w:bodyDiv w:val="1"/>
      <w:marLeft w:val="0"/>
      <w:marRight w:val="0"/>
      <w:marTop w:val="0"/>
      <w:marBottom w:val="0"/>
      <w:divBdr>
        <w:top w:val="none" w:sz="0" w:space="0" w:color="auto"/>
        <w:left w:val="none" w:sz="0" w:space="0" w:color="auto"/>
        <w:bottom w:val="none" w:sz="0" w:space="0" w:color="auto"/>
        <w:right w:val="none" w:sz="0" w:space="0" w:color="auto"/>
      </w:divBdr>
    </w:div>
    <w:div w:id="1618877134">
      <w:bodyDiv w:val="1"/>
      <w:marLeft w:val="0"/>
      <w:marRight w:val="0"/>
      <w:marTop w:val="0"/>
      <w:marBottom w:val="0"/>
      <w:divBdr>
        <w:top w:val="none" w:sz="0" w:space="0" w:color="auto"/>
        <w:left w:val="none" w:sz="0" w:space="0" w:color="auto"/>
        <w:bottom w:val="none" w:sz="0" w:space="0" w:color="auto"/>
        <w:right w:val="none" w:sz="0" w:space="0" w:color="auto"/>
      </w:divBdr>
    </w:div>
    <w:div w:id="1630352997">
      <w:bodyDiv w:val="1"/>
      <w:marLeft w:val="0"/>
      <w:marRight w:val="0"/>
      <w:marTop w:val="0"/>
      <w:marBottom w:val="0"/>
      <w:divBdr>
        <w:top w:val="none" w:sz="0" w:space="0" w:color="auto"/>
        <w:left w:val="none" w:sz="0" w:space="0" w:color="auto"/>
        <w:bottom w:val="none" w:sz="0" w:space="0" w:color="auto"/>
        <w:right w:val="none" w:sz="0" w:space="0" w:color="auto"/>
      </w:divBdr>
    </w:div>
    <w:div w:id="1637300712">
      <w:bodyDiv w:val="1"/>
      <w:marLeft w:val="0"/>
      <w:marRight w:val="0"/>
      <w:marTop w:val="0"/>
      <w:marBottom w:val="0"/>
      <w:divBdr>
        <w:top w:val="none" w:sz="0" w:space="0" w:color="auto"/>
        <w:left w:val="none" w:sz="0" w:space="0" w:color="auto"/>
        <w:bottom w:val="none" w:sz="0" w:space="0" w:color="auto"/>
        <w:right w:val="none" w:sz="0" w:space="0" w:color="auto"/>
      </w:divBdr>
    </w:div>
    <w:div w:id="1645700195">
      <w:bodyDiv w:val="1"/>
      <w:marLeft w:val="0"/>
      <w:marRight w:val="0"/>
      <w:marTop w:val="0"/>
      <w:marBottom w:val="0"/>
      <w:divBdr>
        <w:top w:val="none" w:sz="0" w:space="0" w:color="auto"/>
        <w:left w:val="none" w:sz="0" w:space="0" w:color="auto"/>
        <w:bottom w:val="none" w:sz="0" w:space="0" w:color="auto"/>
        <w:right w:val="none" w:sz="0" w:space="0" w:color="auto"/>
      </w:divBdr>
    </w:div>
    <w:div w:id="1647122302">
      <w:bodyDiv w:val="1"/>
      <w:marLeft w:val="0"/>
      <w:marRight w:val="0"/>
      <w:marTop w:val="0"/>
      <w:marBottom w:val="0"/>
      <w:divBdr>
        <w:top w:val="none" w:sz="0" w:space="0" w:color="auto"/>
        <w:left w:val="none" w:sz="0" w:space="0" w:color="auto"/>
        <w:bottom w:val="none" w:sz="0" w:space="0" w:color="auto"/>
        <w:right w:val="none" w:sz="0" w:space="0" w:color="auto"/>
      </w:divBdr>
    </w:div>
    <w:div w:id="1688948096">
      <w:bodyDiv w:val="1"/>
      <w:marLeft w:val="0"/>
      <w:marRight w:val="0"/>
      <w:marTop w:val="0"/>
      <w:marBottom w:val="0"/>
      <w:divBdr>
        <w:top w:val="none" w:sz="0" w:space="0" w:color="auto"/>
        <w:left w:val="none" w:sz="0" w:space="0" w:color="auto"/>
        <w:bottom w:val="none" w:sz="0" w:space="0" w:color="auto"/>
        <w:right w:val="none" w:sz="0" w:space="0" w:color="auto"/>
      </w:divBdr>
    </w:div>
    <w:div w:id="1690716866">
      <w:bodyDiv w:val="1"/>
      <w:marLeft w:val="0"/>
      <w:marRight w:val="0"/>
      <w:marTop w:val="0"/>
      <w:marBottom w:val="0"/>
      <w:divBdr>
        <w:top w:val="none" w:sz="0" w:space="0" w:color="auto"/>
        <w:left w:val="none" w:sz="0" w:space="0" w:color="auto"/>
        <w:bottom w:val="none" w:sz="0" w:space="0" w:color="auto"/>
        <w:right w:val="none" w:sz="0" w:space="0" w:color="auto"/>
      </w:divBdr>
    </w:div>
    <w:div w:id="1709835392">
      <w:bodyDiv w:val="1"/>
      <w:marLeft w:val="0"/>
      <w:marRight w:val="0"/>
      <w:marTop w:val="0"/>
      <w:marBottom w:val="0"/>
      <w:divBdr>
        <w:top w:val="none" w:sz="0" w:space="0" w:color="auto"/>
        <w:left w:val="none" w:sz="0" w:space="0" w:color="auto"/>
        <w:bottom w:val="none" w:sz="0" w:space="0" w:color="auto"/>
        <w:right w:val="none" w:sz="0" w:space="0" w:color="auto"/>
      </w:divBdr>
    </w:div>
    <w:div w:id="1711954174">
      <w:bodyDiv w:val="1"/>
      <w:marLeft w:val="0"/>
      <w:marRight w:val="0"/>
      <w:marTop w:val="0"/>
      <w:marBottom w:val="0"/>
      <w:divBdr>
        <w:top w:val="none" w:sz="0" w:space="0" w:color="auto"/>
        <w:left w:val="none" w:sz="0" w:space="0" w:color="auto"/>
        <w:bottom w:val="none" w:sz="0" w:space="0" w:color="auto"/>
        <w:right w:val="none" w:sz="0" w:space="0" w:color="auto"/>
      </w:divBdr>
    </w:div>
    <w:div w:id="1721124649">
      <w:bodyDiv w:val="1"/>
      <w:marLeft w:val="0"/>
      <w:marRight w:val="0"/>
      <w:marTop w:val="0"/>
      <w:marBottom w:val="0"/>
      <w:divBdr>
        <w:top w:val="none" w:sz="0" w:space="0" w:color="auto"/>
        <w:left w:val="none" w:sz="0" w:space="0" w:color="auto"/>
        <w:bottom w:val="none" w:sz="0" w:space="0" w:color="auto"/>
        <w:right w:val="none" w:sz="0" w:space="0" w:color="auto"/>
      </w:divBdr>
    </w:div>
    <w:div w:id="1740908534">
      <w:bodyDiv w:val="1"/>
      <w:marLeft w:val="0"/>
      <w:marRight w:val="0"/>
      <w:marTop w:val="0"/>
      <w:marBottom w:val="0"/>
      <w:divBdr>
        <w:top w:val="none" w:sz="0" w:space="0" w:color="auto"/>
        <w:left w:val="none" w:sz="0" w:space="0" w:color="auto"/>
        <w:bottom w:val="none" w:sz="0" w:space="0" w:color="auto"/>
        <w:right w:val="none" w:sz="0" w:space="0" w:color="auto"/>
      </w:divBdr>
    </w:div>
    <w:div w:id="1745368360">
      <w:bodyDiv w:val="1"/>
      <w:marLeft w:val="0"/>
      <w:marRight w:val="0"/>
      <w:marTop w:val="0"/>
      <w:marBottom w:val="0"/>
      <w:divBdr>
        <w:top w:val="none" w:sz="0" w:space="0" w:color="auto"/>
        <w:left w:val="none" w:sz="0" w:space="0" w:color="auto"/>
        <w:bottom w:val="none" w:sz="0" w:space="0" w:color="auto"/>
        <w:right w:val="none" w:sz="0" w:space="0" w:color="auto"/>
      </w:divBdr>
    </w:div>
    <w:div w:id="1750615281">
      <w:bodyDiv w:val="1"/>
      <w:marLeft w:val="0"/>
      <w:marRight w:val="0"/>
      <w:marTop w:val="0"/>
      <w:marBottom w:val="0"/>
      <w:divBdr>
        <w:top w:val="none" w:sz="0" w:space="0" w:color="auto"/>
        <w:left w:val="none" w:sz="0" w:space="0" w:color="auto"/>
        <w:bottom w:val="none" w:sz="0" w:space="0" w:color="auto"/>
        <w:right w:val="none" w:sz="0" w:space="0" w:color="auto"/>
      </w:divBdr>
      <w:divsChild>
        <w:div w:id="2002150329">
          <w:marLeft w:val="60"/>
          <w:marRight w:val="60"/>
          <w:marTop w:val="105"/>
          <w:marBottom w:val="105"/>
          <w:divBdr>
            <w:top w:val="none" w:sz="0" w:space="0" w:color="auto"/>
            <w:left w:val="none" w:sz="0" w:space="0" w:color="auto"/>
            <w:bottom w:val="none" w:sz="0" w:space="0" w:color="auto"/>
            <w:right w:val="none" w:sz="0" w:space="0" w:color="auto"/>
          </w:divBdr>
        </w:div>
      </w:divsChild>
    </w:div>
    <w:div w:id="1751342125">
      <w:bodyDiv w:val="1"/>
      <w:marLeft w:val="0"/>
      <w:marRight w:val="0"/>
      <w:marTop w:val="0"/>
      <w:marBottom w:val="0"/>
      <w:divBdr>
        <w:top w:val="none" w:sz="0" w:space="0" w:color="auto"/>
        <w:left w:val="none" w:sz="0" w:space="0" w:color="auto"/>
        <w:bottom w:val="none" w:sz="0" w:space="0" w:color="auto"/>
        <w:right w:val="none" w:sz="0" w:space="0" w:color="auto"/>
      </w:divBdr>
    </w:div>
    <w:div w:id="1753350693">
      <w:bodyDiv w:val="1"/>
      <w:marLeft w:val="0"/>
      <w:marRight w:val="0"/>
      <w:marTop w:val="0"/>
      <w:marBottom w:val="0"/>
      <w:divBdr>
        <w:top w:val="none" w:sz="0" w:space="0" w:color="auto"/>
        <w:left w:val="none" w:sz="0" w:space="0" w:color="auto"/>
        <w:bottom w:val="none" w:sz="0" w:space="0" w:color="auto"/>
        <w:right w:val="none" w:sz="0" w:space="0" w:color="auto"/>
      </w:divBdr>
    </w:div>
    <w:div w:id="1762600503">
      <w:bodyDiv w:val="1"/>
      <w:marLeft w:val="0"/>
      <w:marRight w:val="0"/>
      <w:marTop w:val="0"/>
      <w:marBottom w:val="0"/>
      <w:divBdr>
        <w:top w:val="none" w:sz="0" w:space="0" w:color="auto"/>
        <w:left w:val="none" w:sz="0" w:space="0" w:color="auto"/>
        <w:bottom w:val="none" w:sz="0" w:space="0" w:color="auto"/>
        <w:right w:val="none" w:sz="0" w:space="0" w:color="auto"/>
      </w:divBdr>
    </w:div>
    <w:div w:id="1778256411">
      <w:bodyDiv w:val="1"/>
      <w:marLeft w:val="0"/>
      <w:marRight w:val="0"/>
      <w:marTop w:val="0"/>
      <w:marBottom w:val="0"/>
      <w:divBdr>
        <w:top w:val="none" w:sz="0" w:space="0" w:color="auto"/>
        <w:left w:val="none" w:sz="0" w:space="0" w:color="auto"/>
        <w:bottom w:val="none" w:sz="0" w:space="0" w:color="auto"/>
        <w:right w:val="none" w:sz="0" w:space="0" w:color="auto"/>
      </w:divBdr>
    </w:div>
    <w:div w:id="1779250211">
      <w:bodyDiv w:val="1"/>
      <w:marLeft w:val="0"/>
      <w:marRight w:val="0"/>
      <w:marTop w:val="0"/>
      <w:marBottom w:val="0"/>
      <w:divBdr>
        <w:top w:val="none" w:sz="0" w:space="0" w:color="auto"/>
        <w:left w:val="none" w:sz="0" w:space="0" w:color="auto"/>
        <w:bottom w:val="none" w:sz="0" w:space="0" w:color="auto"/>
        <w:right w:val="none" w:sz="0" w:space="0" w:color="auto"/>
      </w:divBdr>
    </w:div>
    <w:div w:id="1781560614">
      <w:bodyDiv w:val="1"/>
      <w:marLeft w:val="0"/>
      <w:marRight w:val="0"/>
      <w:marTop w:val="0"/>
      <w:marBottom w:val="0"/>
      <w:divBdr>
        <w:top w:val="none" w:sz="0" w:space="0" w:color="auto"/>
        <w:left w:val="none" w:sz="0" w:space="0" w:color="auto"/>
        <w:bottom w:val="none" w:sz="0" w:space="0" w:color="auto"/>
        <w:right w:val="none" w:sz="0" w:space="0" w:color="auto"/>
      </w:divBdr>
    </w:div>
    <w:div w:id="1781872157">
      <w:bodyDiv w:val="1"/>
      <w:marLeft w:val="0"/>
      <w:marRight w:val="0"/>
      <w:marTop w:val="0"/>
      <w:marBottom w:val="0"/>
      <w:divBdr>
        <w:top w:val="none" w:sz="0" w:space="0" w:color="auto"/>
        <w:left w:val="none" w:sz="0" w:space="0" w:color="auto"/>
        <w:bottom w:val="none" w:sz="0" w:space="0" w:color="auto"/>
        <w:right w:val="none" w:sz="0" w:space="0" w:color="auto"/>
      </w:divBdr>
    </w:div>
    <w:div w:id="1794404771">
      <w:bodyDiv w:val="1"/>
      <w:marLeft w:val="0"/>
      <w:marRight w:val="0"/>
      <w:marTop w:val="0"/>
      <w:marBottom w:val="0"/>
      <w:divBdr>
        <w:top w:val="none" w:sz="0" w:space="0" w:color="auto"/>
        <w:left w:val="none" w:sz="0" w:space="0" w:color="auto"/>
        <w:bottom w:val="none" w:sz="0" w:space="0" w:color="auto"/>
        <w:right w:val="none" w:sz="0" w:space="0" w:color="auto"/>
      </w:divBdr>
    </w:div>
    <w:div w:id="1797063520">
      <w:bodyDiv w:val="1"/>
      <w:marLeft w:val="0"/>
      <w:marRight w:val="0"/>
      <w:marTop w:val="0"/>
      <w:marBottom w:val="0"/>
      <w:divBdr>
        <w:top w:val="none" w:sz="0" w:space="0" w:color="auto"/>
        <w:left w:val="none" w:sz="0" w:space="0" w:color="auto"/>
        <w:bottom w:val="none" w:sz="0" w:space="0" w:color="auto"/>
        <w:right w:val="none" w:sz="0" w:space="0" w:color="auto"/>
      </w:divBdr>
    </w:div>
    <w:div w:id="1804734206">
      <w:bodyDiv w:val="1"/>
      <w:marLeft w:val="0"/>
      <w:marRight w:val="0"/>
      <w:marTop w:val="0"/>
      <w:marBottom w:val="0"/>
      <w:divBdr>
        <w:top w:val="none" w:sz="0" w:space="0" w:color="auto"/>
        <w:left w:val="none" w:sz="0" w:space="0" w:color="auto"/>
        <w:bottom w:val="none" w:sz="0" w:space="0" w:color="auto"/>
        <w:right w:val="none" w:sz="0" w:space="0" w:color="auto"/>
      </w:divBdr>
    </w:div>
    <w:div w:id="1814059648">
      <w:bodyDiv w:val="1"/>
      <w:marLeft w:val="0"/>
      <w:marRight w:val="0"/>
      <w:marTop w:val="0"/>
      <w:marBottom w:val="0"/>
      <w:divBdr>
        <w:top w:val="none" w:sz="0" w:space="0" w:color="auto"/>
        <w:left w:val="none" w:sz="0" w:space="0" w:color="auto"/>
        <w:bottom w:val="none" w:sz="0" w:space="0" w:color="auto"/>
        <w:right w:val="none" w:sz="0" w:space="0" w:color="auto"/>
      </w:divBdr>
    </w:div>
    <w:div w:id="1821920522">
      <w:bodyDiv w:val="1"/>
      <w:marLeft w:val="0"/>
      <w:marRight w:val="0"/>
      <w:marTop w:val="0"/>
      <w:marBottom w:val="0"/>
      <w:divBdr>
        <w:top w:val="none" w:sz="0" w:space="0" w:color="auto"/>
        <w:left w:val="none" w:sz="0" w:space="0" w:color="auto"/>
        <w:bottom w:val="none" w:sz="0" w:space="0" w:color="auto"/>
        <w:right w:val="none" w:sz="0" w:space="0" w:color="auto"/>
      </w:divBdr>
    </w:div>
    <w:div w:id="1840076627">
      <w:bodyDiv w:val="1"/>
      <w:marLeft w:val="0"/>
      <w:marRight w:val="0"/>
      <w:marTop w:val="0"/>
      <w:marBottom w:val="0"/>
      <w:divBdr>
        <w:top w:val="none" w:sz="0" w:space="0" w:color="auto"/>
        <w:left w:val="none" w:sz="0" w:space="0" w:color="auto"/>
        <w:bottom w:val="none" w:sz="0" w:space="0" w:color="auto"/>
        <w:right w:val="none" w:sz="0" w:space="0" w:color="auto"/>
      </w:divBdr>
    </w:div>
    <w:div w:id="1842356086">
      <w:bodyDiv w:val="1"/>
      <w:marLeft w:val="0"/>
      <w:marRight w:val="0"/>
      <w:marTop w:val="0"/>
      <w:marBottom w:val="0"/>
      <w:divBdr>
        <w:top w:val="none" w:sz="0" w:space="0" w:color="auto"/>
        <w:left w:val="none" w:sz="0" w:space="0" w:color="auto"/>
        <w:bottom w:val="none" w:sz="0" w:space="0" w:color="auto"/>
        <w:right w:val="none" w:sz="0" w:space="0" w:color="auto"/>
      </w:divBdr>
    </w:div>
    <w:div w:id="1849327253">
      <w:bodyDiv w:val="1"/>
      <w:marLeft w:val="0"/>
      <w:marRight w:val="0"/>
      <w:marTop w:val="0"/>
      <w:marBottom w:val="0"/>
      <w:divBdr>
        <w:top w:val="none" w:sz="0" w:space="0" w:color="auto"/>
        <w:left w:val="none" w:sz="0" w:space="0" w:color="auto"/>
        <w:bottom w:val="none" w:sz="0" w:space="0" w:color="auto"/>
        <w:right w:val="none" w:sz="0" w:space="0" w:color="auto"/>
      </w:divBdr>
    </w:div>
    <w:div w:id="1855535272">
      <w:bodyDiv w:val="1"/>
      <w:marLeft w:val="0"/>
      <w:marRight w:val="0"/>
      <w:marTop w:val="0"/>
      <w:marBottom w:val="0"/>
      <w:divBdr>
        <w:top w:val="none" w:sz="0" w:space="0" w:color="auto"/>
        <w:left w:val="none" w:sz="0" w:space="0" w:color="auto"/>
        <w:bottom w:val="none" w:sz="0" w:space="0" w:color="auto"/>
        <w:right w:val="none" w:sz="0" w:space="0" w:color="auto"/>
      </w:divBdr>
    </w:div>
    <w:div w:id="1897544433">
      <w:bodyDiv w:val="1"/>
      <w:marLeft w:val="0"/>
      <w:marRight w:val="0"/>
      <w:marTop w:val="0"/>
      <w:marBottom w:val="0"/>
      <w:divBdr>
        <w:top w:val="none" w:sz="0" w:space="0" w:color="auto"/>
        <w:left w:val="none" w:sz="0" w:space="0" w:color="auto"/>
        <w:bottom w:val="none" w:sz="0" w:space="0" w:color="auto"/>
        <w:right w:val="none" w:sz="0" w:space="0" w:color="auto"/>
      </w:divBdr>
    </w:div>
    <w:div w:id="1902322234">
      <w:bodyDiv w:val="1"/>
      <w:marLeft w:val="0"/>
      <w:marRight w:val="0"/>
      <w:marTop w:val="0"/>
      <w:marBottom w:val="0"/>
      <w:divBdr>
        <w:top w:val="none" w:sz="0" w:space="0" w:color="auto"/>
        <w:left w:val="none" w:sz="0" w:space="0" w:color="auto"/>
        <w:bottom w:val="none" w:sz="0" w:space="0" w:color="auto"/>
        <w:right w:val="none" w:sz="0" w:space="0" w:color="auto"/>
      </w:divBdr>
    </w:div>
    <w:div w:id="1905794736">
      <w:bodyDiv w:val="1"/>
      <w:marLeft w:val="0"/>
      <w:marRight w:val="0"/>
      <w:marTop w:val="0"/>
      <w:marBottom w:val="0"/>
      <w:divBdr>
        <w:top w:val="none" w:sz="0" w:space="0" w:color="auto"/>
        <w:left w:val="none" w:sz="0" w:space="0" w:color="auto"/>
        <w:bottom w:val="none" w:sz="0" w:space="0" w:color="auto"/>
        <w:right w:val="none" w:sz="0" w:space="0" w:color="auto"/>
      </w:divBdr>
    </w:div>
    <w:div w:id="1932466876">
      <w:bodyDiv w:val="1"/>
      <w:marLeft w:val="0"/>
      <w:marRight w:val="0"/>
      <w:marTop w:val="0"/>
      <w:marBottom w:val="0"/>
      <w:divBdr>
        <w:top w:val="none" w:sz="0" w:space="0" w:color="auto"/>
        <w:left w:val="none" w:sz="0" w:space="0" w:color="auto"/>
        <w:bottom w:val="none" w:sz="0" w:space="0" w:color="auto"/>
        <w:right w:val="none" w:sz="0" w:space="0" w:color="auto"/>
      </w:divBdr>
    </w:div>
    <w:div w:id="1933734357">
      <w:bodyDiv w:val="1"/>
      <w:marLeft w:val="0"/>
      <w:marRight w:val="0"/>
      <w:marTop w:val="0"/>
      <w:marBottom w:val="0"/>
      <w:divBdr>
        <w:top w:val="none" w:sz="0" w:space="0" w:color="auto"/>
        <w:left w:val="none" w:sz="0" w:space="0" w:color="auto"/>
        <w:bottom w:val="none" w:sz="0" w:space="0" w:color="auto"/>
        <w:right w:val="none" w:sz="0" w:space="0" w:color="auto"/>
      </w:divBdr>
    </w:div>
    <w:div w:id="1941984999">
      <w:bodyDiv w:val="1"/>
      <w:marLeft w:val="0"/>
      <w:marRight w:val="0"/>
      <w:marTop w:val="0"/>
      <w:marBottom w:val="0"/>
      <w:divBdr>
        <w:top w:val="none" w:sz="0" w:space="0" w:color="auto"/>
        <w:left w:val="none" w:sz="0" w:space="0" w:color="auto"/>
        <w:bottom w:val="none" w:sz="0" w:space="0" w:color="auto"/>
        <w:right w:val="none" w:sz="0" w:space="0" w:color="auto"/>
      </w:divBdr>
    </w:div>
    <w:div w:id="1944606591">
      <w:bodyDiv w:val="1"/>
      <w:marLeft w:val="0"/>
      <w:marRight w:val="0"/>
      <w:marTop w:val="0"/>
      <w:marBottom w:val="0"/>
      <w:divBdr>
        <w:top w:val="none" w:sz="0" w:space="0" w:color="auto"/>
        <w:left w:val="none" w:sz="0" w:space="0" w:color="auto"/>
        <w:bottom w:val="none" w:sz="0" w:space="0" w:color="auto"/>
        <w:right w:val="none" w:sz="0" w:space="0" w:color="auto"/>
      </w:divBdr>
    </w:div>
    <w:div w:id="1944798022">
      <w:bodyDiv w:val="1"/>
      <w:marLeft w:val="0"/>
      <w:marRight w:val="0"/>
      <w:marTop w:val="0"/>
      <w:marBottom w:val="0"/>
      <w:divBdr>
        <w:top w:val="none" w:sz="0" w:space="0" w:color="auto"/>
        <w:left w:val="none" w:sz="0" w:space="0" w:color="auto"/>
        <w:bottom w:val="none" w:sz="0" w:space="0" w:color="auto"/>
        <w:right w:val="none" w:sz="0" w:space="0" w:color="auto"/>
      </w:divBdr>
    </w:div>
    <w:div w:id="1955744200">
      <w:bodyDiv w:val="1"/>
      <w:marLeft w:val="0"/>
      <w:marRight w:val="0"/>
      <w:marTop w:val="0"/>
      <w:marBottom w:val="0"/>
      <w:divBdr>
        <w:top w:val="none" w:sz="0" w:space="0" w:color="auto"/>
        <w:left w:val="none" w:sz="0" w:space="0" w:color="auto"/>
        <w:bottom w:val="none" w:sz="0" w:space="0" w:color="auto"/>
        <w:right w:val="none" w:sz="0" w:space="0" w:color="auto"/>
      </w:divBdr>
    </w:div>
    <w:div w:id="2007052560">
      <w:bodyDiv w:val="1"/>
      <w:marLeft w:val="0"/>
      <w:marRight w:val="0"/>
      <w:marTop w:val="0"/>
      <w:marBottom w:val="0"/>
      <w:divBdr>
        <w:top w:val="none" w:sz="0" w:space="0" w:color="auto"/>
        <w:left w:val="none" w:sz="0" w:space="0" w:color="auto"/>
        <w:bottom w:val="none" w:sz="0" w:space="0" w:color="auto"/>
        <w:right w:val="none" w:sz="0" w:space="0" w:color="auto"/>
      </w:divBdr>
    </w:div>
    <w:div w:id="2011711478">
      <w:bodyDiv w:val="1"/>
      <w:marLeft w:val="0"/>
      <w:marRight w:val="0"/>
      <w:marTop w:val="0"/>
      <w:marBottom w:val="0"/>
      <w:divBdr>
        <w:top w:val="none" w:sz="0" w:space="0" w:color="auto"/>
        <w:left w:val="none" w:sz="0" w:space="0" w:color="auto"/>
        <w:bottom w:val="none" w:sz="0" w:space="0" w:color="auto"/>
        <w:right w:val="none" w:sz="0" w:space="0" w:color="auto"/>
      </w:divBdr>
    </w:div>
    <w:div w:id="2013146421">
      <w:bodyDiv w:val="1"/>
      <w:marLeft w:val="0"/>
      <w:marRight w:val="0"/>
      <w:marTop w:val="0"/>
      <w:marBottom w:val="0"/>
      <w:divBdr>
        <w:top w:val="none" w:sz="0" w:space="0" w:color="auto"/>
        <w:left w:val="none" w:sz="0" w:space="0" w:color="auto"/>
        <w:bottom w:val="none" w:sz="0" w:space="0" w:color="auto"/>
        <w:right w:val="none" w:sz="0" w:space="0" w:color="auto"/>
      </w:divBdr>
    </w:div>
    <w:div w:id="2018461452">
      <w:bodyDiv w:val="1"/>
      <w:marLeft w:val="0"/>
      <w:marRight w:val="0"/>
      <w:marTop w:val="0"/>
      <w:marBottom w:val="0"/>
      <w:divBdr>
        <w:top w:val="none" w:sz="0" w:space="0" w:color="auto"/>
        <w:left w:val="none" w:sz="0" w:space="0" w:color="auto"/>
        <w:bottom w:val="none" w:sz="0" w:space="0" w:color="auto"/>
        <w:right w:val="none" w:sz="0" w:space="0" w:color="auto"/>
      </w:divBdr>
    </w:div>
    <w:div w:id="2022586133">
      <w:bodyDiv w:val="1"/>
      <w:marLeft w:val="0"/>
      <w:marRight w:val="0"/>
      <w:marTop w:val="0"/>
      <w:marBottom w:val="0"/>
      <w:divBdr>
        <w:top w:val="none" w:sz="0" w:space="0" w:color="auto"/>
        <w:left w:val="none" w:sz="0" w:space="0" w:color="auto"/>
        <w:bottom w:val="none" w:sz="0" w:space="0" w:color="auto"/>
        <w:right w:val="none" w:sz="0" w:space="0" w:color="auto"/>
      </w:divBdr>
      <w:divsChild>
        <w:div w:id="1283458117">
          <w:marLeft w:val="60"/>
          <w:marRight w:val="60"/>
          <w:marTop w:val="105"/>
          <w:marBottom w:val="105"/>
          <w:divBdr>
            <w:top w:val="none" w:sz="0" w:space="0" w:color="auto"/>
            <w:left w:val="none" w:sz="0" w:space="0" w:color="auto"/>
            <w:bottom w:val="none" w:sz="0" w:space="0" w:color="auto"/>
            <w:right w:val="none" w:sz="0" w:space="0" w:color="auto"/>
          </w:divBdr>
        </w:div>
      </w:divsChild>
    </w:div>
    <w:div w:id="2056734493">
      <w:bodyDiv w:val="1"/>
      <w:marLeft w:val="0"/>
      <w:marRight w:val="0"/>
      <w:marTop w:val="0"/>
      <w:marBottom w:val="0"/>
      <w:divBdr>
        <w:top w:val="none" w:sz="0" w:space="0" w:color="auto"/>
        <w:left w:val="none" w:sz="0" w:space="0" w:color="auto"/>
        <w:bottom w:val="none" w:sz="0" w:space="0" w:color="auto"/>
        <w:right w:val="none" w:sz="0" w:space="0" w:color="auto"/>
      </w:divBdr>
    </w:div>
    <w:div w:id="2065062231">
      <w:bodyDiv w:val="1"/>
      <w:marLeft w:val="0"/>
      <w:marRight w:val="0"/>
      <w:marTop w:val="0"/>
      <w:marBottom w:val="0"/>
      <w:divBdr>
        <w:top w:val="none" w:sz="0" w:space="0" w:color="auto"/>
        <w:left w:val="none" w:sz="0" w:space="0" w:color="auto"/>
        <w:bottom w:val="none" w:sz="0" w:space="0" w:color="auto"/>
        <w:right w:val="none" w:sz="0" w:space="0" w:color="auto"/>
      </w:divBdr>
    </w:div>
    <w:div w:id="2065257296">
      <w:bodyDiv w:val="1"/>
      <w:marLeft w:val="0"/>
      <w:marRight w:val="0"/>
      <w:marTop w:val="0"/>
      <w:marBottom w:val="0"/>
      <w:divBdr>
        <w:top w:val="none" w:sz="0" w:space="0" w:color="auto"/>
        <w:left w:val="none" w:sz="0" w:space="0" w:color="auto"/>
        <w:bottom w:val="none" w:sz="0" w:space="0" w:color="auto"/>
        <w:right w:val="none" w:sz="0" w:space="0" w:color="auto"/>
      </w:divBdr>
    </w:div>
    <w:div w:id="2072271380">
      <w:bodyDiv w:val="1"/>
      <w:marLeft w:val="0"/>
      <w:marRight w:val="0"/>
      <w:marTop w:val="0"/>
      <w:marBottom w:val="0"/>
      <w:divBdr>
        <w:top w:val="none" w:sz="0" w:space="0" w:color="auto"/>
        <w:left w:val="none" w:sz="0" w:space="0" w:color="auto"/>
        <w:bottom w:val="none" w:sz="0" w:space="0" w:color="auto"/>
        <w:right w:val="none" w:sz="0" w:space="0" w:color="auto"/>
      </w:divBdr>
    </w:div>
    <w:div w:id="2089419169">
      <w:bodyDiv w:val="1"/>
      <w:marLeft w:val="0"/>
      <w:marRight w:val="0"/>
      <w:marTop w:val="0"/>
      <w:marBottom w:val="0"/>
      <w:divBdr>
        <w:top w:val="none" w:sz="0" w:space="0" w:color="auto"/>
        <w:left w:val="none" w:sz="0" w:space="0" w:color="auto"/>
        <w:bottom w:val="none" w:sz="0" w:space="0" w:color="auto"/>
        <w:right w:val="none" w:sz="0" w:space="0" w:color="auto"/>
      </w:divBdr>
    </w:div>
    <w:div w:id="2089762566">
      <w:bodyDiv w:val="1"/>
      <w:marLeft w:val="0"/>
      <w:marRight w:val="0"/>
      <w:marTop w:val="0"/>
      <w:marBottom w:val="0"/>
      <w:divBdr>
        <w:top w:val="none" w:sz="0" w:space="0" w:color="auto"/>
        <w:left w:val="none" w:sz="0" w:space="0" w:color="auto"/>
        <w:bottom w:val="none" w:sz="0" w:space="0" w:color="auto"/>
        <w:right w:val="none" w:sz="0" w:space="0" w:color="auto"/>
      </w:divBdr>
    </w:div>
    <w:div w:id="2092696045">
      <w:bodyDiv w:val="1"/>
      <w:marLeft w:val="0"/>
      <w:marRight w:val="0"/>
      <w:marTop w:val="0"/>
      <w:marBottom w:val="0"/>
      <w:divBdr>
        <w:top w:val="none" w:sz="0" w:space="0" w:color="auto"/>
        <w:left w:val="none" w:sz="0" w:space="0" w:color="auto"/>
        <w:bottom w:val="none" w:sz="0" w:space="0" w:color="auto"/>
        <w:right w:val="none" w:sz="0" w:space="0" w:color="auto"/>
      </w:divBdr>
    </w:div>
    <w:div w:id="2102296116">
      <w:bodyDiv w:val="1"/>
      <w:marLeft w:val="0"/>
      <w:marRight w:val="0"/>
      <w:marTop w:val="0"/>
      <w:marBottom w:val="0"/>
      <w:divBdr>
        <w:top w:val="none" w:sz="0" w:space="0" w:color="auto"/>
        <w:left w:val="none" w:sz="0" w:space="0" w:color="auto"/>
        <w:bottom w:val="none" w:sz="0" w:space="0" w:color="auto"/>
        <w:right w:val="none" w:sz="0" w:space="0" w:color="auto"/>
      </w:divBdr>
    </w:div>
    <w:div w:id="2102486892">
      <w:bodyDiv w:val="1"/>
      <w:marLeft w:val="0"/>
      <w:marRight w:val="0"/>
      <w:marTop w:val="0"/>
      <w:marBottom w:val="0"/>
      <w:divBdr>
        <w:top w:val="none" w:sz="0" w:space="0" w:color="auto"/>
        <w:left w:val="none" w:sz="0" w:space="0" w:color="auto"/>
        <w:bottom w:val="none" w:sz="0" w:space="0" w:color="auto"/>
        <w:right w:val="none" w:sz="0" w:space="0" w:color="auto"/>
      </w:divBdr>
    </w:div>
    <w:div w:id="2107310151">
      <w:bodyDiv w:val="1"/>
      <w:marLeft w:val="0"/>
      <w:marRight w:val="0"/>
      <w:marTop w:val="0"/>
      <w:marBottom w:val="0"/>
      <w:divBdr>
        <w:top w:val="none" w:sz="0" w:space="0" w:color="auto"/>
        <w:left w:val="none" w:sz="0" w:space="0" w:color="auto"/>
        <w:bottom w:val="none" w:sz="0" w:space="0" w:color="auto"/>
        <w:right w:val="none" w:sz="0" w:space="0" w:color="auto"/>
      </w:divBdr>
    </w:div>
    <w:div w:id="212966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119A6-57BA-4036-A3EF-319F05991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Pages>
  <Words>1145</Words>
  <Characters>6533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7663</CharactersWithSpaces>
  <SharedDoc>false</SharedDoc>
  <HLinks>
    <vt:vector size="810" baseType="variant">
      <vt:variant>
        <vt:i4>524370</vt:i4>
      </vt:variant>
      <vt:variant>
        <vt:i4>402</vt:i4>
      </vt:variant>
      <vt:variant>
        <vt:i4>0</vt:i4>
      </vt:variant>
      <vt:variant>
        <vt:i4>5</vt:i4>
      </vt:variant>
      <vt:variant>
        <vt:lpwstr>https://egrul.nalog.ru/index.html</vt:lpwstr>
      </vt:variant>
      <vt:variant>
        <vt:lpwstr/>
      </vt:variant>
      <vt:variant>
        <vt:i4>1966117</vt:i4>
      </vt:variant>
      <vt:variant>
        <vt:i4>399</vt:i4>
      </vt:variant>
      <vt:variant>
        <vt:i4>0</vt:i4>
      </vt:variant>
      <vt:variant>
        <vt:i4>5</vt:i4>
      </vt:variant>
      <vt:variant>
        <vt:lpwstr/>
      </vt:variant>
      <vt:variant>
        <vt:lpwstr>sub_444</vt:lpwstr>
      </vt:variant>
      <vt:variant>
        <vt:i4>2752532</vt:i4>
      </vt:variant>
      <vt:variant>
        <vt:i4>396</vt:i4>
      </vt:variant>
      <vt:variant>
        <vt:i4>0</vt:i4>
      </vt:variant>
      <vt:variant>
        <vt:i4>5</vt:i4>
      </vt:variant>
      <vt:variant>
        <vt:lpwstr/>
      </vt:variant>
      <vt:variant>
        <vt:lpwstr>sub_4010</vt:lpwstr>
      </vt:variant>
      <vt:variant>
        <vt:i4>2424889</vt:i4>
      </vt:variant>
      <vt:variant>
        <vt:i4>393</vt:i4>
      </vt:variant>
      <vt:variant>
        <vt:i4>0</vt:i4>
      </vt:variant>
      <vt:variant>
        <vt:i4>5</vt:i4>
      </vt:variant>
      <vt:variant>
        <vt:lpwstr>consultantplus://offline/ref=6FD76787968FFC657EAAF7DC1A100410E3ABC11343330A6AAF32E0ADA6090DE9DE5B3D217C0D864E63A7C24E4B5A920F31649639E374A03BAFDF5CEEN16AM</vt:lpwstr>
      </vt:variant>
      <vt:variant>
        <vt:lpwstr/>
      </vt:variant>
      <vt:variant>
        <vt:i4>2424889</vt:i4>
      </vt:variant>
      <vt:variant>
        <vt:i4>390</vt:i4>
      </vt:variant>
      <vt:variant>
        <vt:i4>0</vt:i4>
      </vt:variant>
      <vt:variant>
        <vt:i4>5</vt:i4>
      </vt:variant>
      <vt:variant>
        <vt:lpwstr>consultantplus://offline/ref=6FD76787968FFC657EAAF7DC1A100410E3ABC11343330A6AAF32E0ADA6090DE9DE5B3D217C0D864E63A7C24E4B5A920F31649639E374A03BAFDF5CEEN16AM</vt:lpwstr>
      </vt:variant>
      <vt:variant>
        <vt:lpwstr/>
      </vt:variant>
      <vt:variant>
        <vt:i4>2424943</vt:i4>
      </vt:variant>
      <vt:variant>
        <vt:i4>387</vt:i4>
      </vt:variant>
      <vt:variant>
        <vt:i4>0</vt:i4>
      </vt:variant>
      <vt:variant>
        <vt:i4>5</vt:i4>
      </vt:variant>
      <vt:variant>
        <vt:lpwstr>consultantplus://offline/ref=6FD76787968FFC657EAAF7DC1A100410E3ABC11343330A6AAF32E0ADA6090DE9DE5B3D217C0D864E63A7C24E445A920F31649639E374A03BAFDF5CEEN16AM</vt:lpwstr>
      </vt:variant>
      <vt:variant>
        <vt:lpwstr/>
      </vt:variant>
      <vt:variant>
        <vt:i4>2424943</vt:i4>
      </vt:variant>
      <vt:variant>
        <vt:i4>384</vt:i4>
      </vt:variant>
      <vt:variant>
        <vt:i4>0</vt:i4>
      </vt:variant>
      <vt:variant>
        <vt:i4>5</vt:i4>
      </vt:variant>
      <vt:variant>
        <vt:lpwstr>consultantplus://offline/ref=6FD76787968FFC657EAAF7DC1A100410E3ABC11343330A6AAF32E0ADA6090DE9DE5B3D217C0D864E63A7C24E445A920F31649639E374A03BAFDF5CEEN16AM</vt:lpwstr>
      </vt:variant>
      <vt:variant>
        <vt:lpwstr/>
      </vt:variant>
      <vt:variant>
        <vt:i4>7602238</vt:i4>
      </vt:variant>
      <vt:variant>
        <vt:i4>381</vt:i4>
      </vt:variant>
      <vt:variant>
        <vt:i4>0</vt:i4>
      </vt:variant>
      <vt:variant>
        <vt:i4>5</vt:i4>
      </vt:variant>
      <vt:variant>
        <vt:lpwstr>consultantplus://offline/ref=73CCA32758468A6C59FEAB912A2B51F52EA03925D8A8BD5B96DCE30BEE4C361B590AD6020FE2E43DDAED33084D5051722D4BD19E03F21F5B8897E95DhD5FM</vt:lpwstr>
      </vt:variant>
      <vt:variant>
        <vt:lpwstr/>
      </vt:variant>
      <vt:variant>
        <vt:i4>7602238</vt:i4>
      </vt:variant>
      <vt:variant>
        <vt:i4>378</vt:i4>
      </vt:variant>
      <vt:variant>
        <vt:i4>0</vt:i4>
      </vt:variant>
      <vt:variant>
        <vt:i4>5</vt:i4>
      </vt:variant>
      <vt:variant>
        <vt:lpwstr>consultantplus://offline/ref=73CCA32758468A6C59FEAB912A2B51F52EA03925D8A8BD5B96DCE30BEE4C361B590AD6020FE2E43DDAED33084D5051722D4BD19E03F21F5B8897E95DhD5FM</vt:lpwstr>
      </vt:variant>
      <vt:variant>
        <vt:lpwstr/>
      </vt:variant>
      <vt:variant>
        <vt:i4>7602280</vt:i4>
      </vt:variant>
      <vt:variant>
        <vt:i4>375</vt:i4>
      </vt:variant>
      <vt:variant>
        <vt:i4>0</vt:i4>
      </vt:variant>
      <vt:variant>
        <vt:i4>5</vt:i4>
      </vt:variant>
      <vt:variant>
        <vt:lpwstr>consultantplus://offline/ref=73CCA32758468A6C59FEAB912A2B51F52EA03925D8A8BD5B96DCE30BEE4C361B590AD6020FE2E43DDAED3308425051722D4BD19E03F21F5B8897E95DhD5FM</vt:lpwstr>
      </vt:variant>
      <vt:variant>
        <vt:lpwstr/>
      </vt:variant>
      <vt:variant>
        <vt:i4>7602280</vt:i4>
      </vt:variant>
      <vt:variant>
        <vt:i4>372</vt:i4>
      </vt:variant>
      <vt:variant>
        <vt:i4>0</vt:i4>
      </vt:variant>
      <vt:variant>
        <vt:i4>5</vt:i4>
      </vt:variant>
      <vt:variant>
        <vt:lpwstr>consultantplus://offline/ref=73CCA32758468A6C59FEAB912A2B51F52EA03925D8A8BD5B96DCE30BEE4C361B590AD6020FE2E43DDAED3308425051722D4BD19E03F21F5B8897E95DhD5FM</vt:lpwstr>
      </vt:variant>
      <vt:variant>
        <vt:lpwstr/>
      </vt:variant>
      <vt:variant>
        <vt:i4>590885</vt:i4>
      </vt:variant>
      <vt:variant>
        <vt:i4>369</vt:i4>
      </vt:variant>
      <vt:variant>
        <vt:i4>0</vt:i4>
      </vt:variant>
      <vt:variant>
        <vt:i4>5</vt:i4>
      </vt:variant>
      <vt:variant>
        <vt:lpwstr>../../../../../AppData/AppData/Local/Microsoft/Windows/Temporary Internet Files/Content.Outlook/Проект-2/01_Проект ПКМ.doc</vt:lpwstr>
      </vt:variant>
      <vt:variant>
        <vt:lpwstr>P4739</vt:lpwstr>
      </vt:variant>
      <vt:variant>
        <vt:i4>3342398</vt:i4>
      </vt:variant>
      <vt:variant>
        <vt:i4>366</vt:i4>
      </vt:variant>
      <vt:variant>
        <vt:i4>0</vt:i4>
      </vt:variant>
      <vt:variant>
        <vt:i4>5</vt:i4>
      </vt:variant>
      <vt:variant>
        <vt:lpwstr>consultantplus://offline/ref=49FB5AE440B6EFED1C25F5F3FC5343EF839ED458C22B4C27F2E05AE956BEE19DE2D2923EE5FB096333533CD46F74B027138076773DD94F748D4040D6m3LFS</vt:lpwstr>
      </vt:variant>
      <vt:variant>
        <vt:lpwstr/>
      </vt:variant>
      <vt:variant>
        <vt:i4>3342398</vt:i4>
      </vt:variant>
      <vt:variant>
        <vt:i4>363</vt:i4>
      </vt:variant>
      <vt:variant>
        <vt:i4>0</vt:i4>
      </vt:variant>
      <vt:variant>
        <vt:i4>5</vt:i4>
      </vt:variant>
      <vt:variant>
        <vt:lpwstr>consultantplus://offline/ref=49FB5AE440B6EFED1C25F5F3FC5343EF839ED458C22B4C27F2E05AE956BEE19DE2D2923EE5FB096332533AD36B74B027138076773DD94F748D4040D6m3LFS</vt:lpwstr>
      </vt:variant>
      <vt:variant>
        <vt:lpwstr/>
      </vt:variant>
      <vt:variant>
        <vt:i4>589906</vt:i4>
      </vt:variant>
      <vt:variant>
        <vt:i4>360</vt:i4>
      </vt:variant>
      <vt:variant>
        <vt:i4>0</vt:i4>
      </vt:variant>
      <vt:variant>
        <vt:i4>5</vt:i4>
      </vt:variant>
      <vt:variant>
        <vt:lpwstr>http://www.cet.tatarstan.ru/</vt:lpwstr>
      </vt:variant>
      <vt:variant>
        <vt:lpwstr/>
      </vt:variant>
      <vt:variant>
        <vt:i4>6488172</vt:i4>
      </vt:variant>
      <vt:variant>
        <vt:i4>357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354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3276897</vt:i4>
      </vt:variant>
      <vt:variant>
        <vt:i4>351</vt:i4>
      </vt:variant>
      <vt:variant>
        <vt:i4>0</vt:i4>
      </vt:variant>
      <vt:variant>
        <vt:i4>5</vt:i4>
      </vt:variant>
      <vt:variant>
        <vt:lpwstr>consultantplus://offline/ref=C5E384071632FBE071628AA334763A73AAA8757E708D0C217F4D40BF6B8D1308E513FFB86424250E0C1157BDDA9AD16A6CFABD4A842093755C15D7DDUDg9M</vt:lpwstr>
      </vt:variant>
      <vt:variant>
        <vt:lpwstr/>
      </vt:variant>
      <vt:variant>
        <vt:i4>2097201</vt:i4>
      </vt:variant>
      <vt:variant>
        <vt:i4>348</vt:i4>
      </vt:variant>
      <vt:variant>
        <vt:i4>0</vt:i4>
      </vt:variant>
      <vt:variant>
        <vt:i4>5</vt:i4>
      </vt:variant>
      <vt:variant>
        <vt:lpwstr>consultantplus://offline/ref=186DD2F7C62A5E6B1EA18411EB19AEB5EE45A903DA8EB7147DE5FE4FDEB42290A53805581AEE0C3FADEE9F5E8D3F2A06D5A22E73A839BBF216285750oBoBK</vt:lpwstr>
      </vt:variant>
      <vt:variant>
        <vt:lpwstr/>
      </vt:variant>
      <vt:variant>
        <vt:i4>2097200</vt:i4>
      </vt:variant>
      <vt:variant>
        <vt:i4>345</vt:i4>
      </vt:variant>
      <vt:variant>
        <vt:i4>0</vt:i4>
      </vt:variant>
      <vt:variant>
        <vt:i4>5</vt:i4>
      </vt:variant>
      <vt:variant>
        <vt:lpwstr>consultantplus://offline/ref=186DD2F7C62A5E6B1EA18411EB19AEB5EE45A903DA8EB7147DE5FE4FDEB42290A53805581AEE0C3FABEA97568E3F2A06D5A22E73A839BBF216285750oBoBK</vt:lpwstr>
      </vt:variant>
      <vt:variant>
        <vt:lpwstr/>
      </vt:variant>
      <vt:variant>
        <vt:i4>2097208</vt:i4>
      </vt:variant>
      <vt:variant>
        <vt:i4>342</vt:i4>
      </vt:variant>
      <vt:variant>
        <vt:i4>0</vt:i4>
      </vt:variant>
      <vt:variant>
        <vt:i4>5</vt:i4>
      </vt:variant>
      <vt:variant>
        <vt:lpwstr>consultantplus://offline/ref=186DD2F7C62A5E6B1EA18411EB19AEB5EE45A903DA8EB7147DE5FE4FDEB42290A53805581AEE0C3FABEA97598B3F2A06D5A22E73A839BBF216285750oBoBK</vt:lpwstr>
      </vt:variant>
      <vt:variant>
        <vt:lpwstr/>
      </vt:variant>
      <vt:variant>
        <vt:i4>6488122</vt:i4>
      </vt:variant>
      <vt:variant>
        <vt:i4>339</vt:i4>
      </vt:variant>
      <vt:variant>
        <vt:i4>0</vt:i4>
      </vt:variant>
      <vt:variant>
        <vt:i4>5</vt:i4>
      </vt:variant>
      <vt:variant>
        <vt:lpwstr>consultantplus://offline/ref=B9F6CE40DDD1C854CF964EBCFCA575BD3E9D06E96C313F7E8FBAB77840CF1416F4637DBDF59157C26B9AE22F06EEE36BA93CC0FB1DB322787C908ED3E9p0N</vt:lpwstr>
      </vt:variant>
      <vt:variant>
        <vt:lpwstr/>
      </vt:variant>
      <vt:variant>
        <vt:i4>6488167</vt:i4>
      </vt:variant>
      <vt:variant>
        <vt:i4>336</vt:i4>
      </vt:variant>
      <vt:variant>
        <vt:i4>0</vt:i4>
      </vt:variant>
      <vt:variant>
        <vt:i4>5</vt:i4>
      </vt:variant>
      <vt:variant>
        <vt:lpwstr>consultantplus://offline/ref=B9F6CE40DDD1C854CF964EBCFCA575BD3E9D06E96C313F7E8FBAB77840CF1416F4637DBDF59157C2699FE32B02EEE36BA93CC0FB1DB322787C908ED3E9p0N</vt:lpwstr>
      </vt:variant>
      <vt:variant>
        <vt:lpwstr/>
      </vt:variant>
      <vt:variant>
        <vt:i4>6488127</vt:i4>
      </vt:variant>
      <vt:variant>
        <vt:i4>333</vt:i4>
      </vt:variant>
      <vt:variant>
        <vt:i4>0</vt:i4>
      </vt:variant>
      <vt:variant>
        <vt:i4>5</vt:i4>
      </vt:variant>
      <vt:variant>
        <vt:lpwstr>consultantplus://offline/ref=B9F6CE40DDD1C854CF964EBCFCA575BD3E9D06E96C313F7E8FBAB77840CF1416F4637DBDF59157C26D9FE32A04EEE36BA93CC0FB1DB322787C908ED3E9p0N</vt:lpwstr>
      </vt:variant>
      <vt:variant>
        <vt:lpwstr/>
      </vt:variant>
      <vt:variant>
        <vt:i4>6488172</vt:i4>
      </vt:variant>
      <vt:variant>
        <vt:i4>330</vt:i4>
      </vt:variant>
      <vt:variant>
        <vt:i4>0</vt:i4>
      </vt:variant>
      <vt:variant>
        <vt:i4>5</vt:i4>
      </vt:variant>
      <vt:variant>
        <vt:lpwstr>consultantplus://offline/ref=B9F6CE40DDD1C854CF964EBCFCA575BD3E9D06E96C313F7E8FBAB77840CF1416F4637DBDF59157C26B9AED2B02EEE36BA93CC0FB1DB322787C908ED3E9p0N</vt:lpwstr>
      </vt:variant>
      <vt:variant>
        <vt:lpwstr/>
      </vt:variant>
      <vt:variant>
        <vt:i4>6488122</vt:i4>
      </vt:variant>
      <vt:variant>
        <vt:i4>327</vt:i4>
      </vt:variant>
      <vt:variant>
        <vt:i4>0</vt:i4>
      </vt:variant>
      <vt:variant>
        <vt:i4>5</vt:i4>
      </vt:variant>
      <vt:variant>
        <vt:lpwstr>consultantplus://offline/ref=B9F6CE40DDD1C854CF964EBCFCA575BD3E9D06E96C313F7E8FBAB77840CF1416F4637DBDF59157C26D9FE32C03EEE36BA93CC0FB1DB322787C908ED3E9p0N</vt:lpwstr>
      </vt:variant>
      <vt:variant>
        <vt:lpwstr/>
      </vt:variant>
      <vt:variant>
        <vt:i4>6488165</vt:i4>
      </vt:variant>
      <vt:variant>
        <vt:i4>324</vt:i4>
      </vt:variant>
      <vt:variant>
        <vt:i4>0</vt:i4>
      </vt:variant>
      <vt:variant>
        <vt:i4>5</vt:i4>
      </vt:variant>
      <vt:variant>
        <vt:lpwstr>consultantplus://offline/ref=B9F6CE40DDD1C854CF964EBCFCA575BD3E9D06E96C313F7E8FBAB77840CF1416F4637DBDF59157C2699FE32B00EEE36BA93CC0FB1DB322787C908ED3E9p0N</vt:lpwstr>
      </vt:variant>
      <vt:variant>
        <vt:lpwstr/>
      </vt:variant>
      <vt:variant>
        <vt:i4>6488165</vt:i4>
      </vt:variant>
      <vt:variant>
        <vt:i4>321</vt:i4>
      </vt:variant>
      <vt:variant>
        <vt:i4>0</vt:i4>
      </vt:variant>
      <vt:variant>
        <vt:i4>5</vt:i4>
      </vt:variant>
      <vt:variant>
        <vt:lpwstr>consultantplus://offline/ref=B9F6CE40DDD1C854CF964EBCFCA575BD3E9D06E96C313F7E8FBAB77840CF1416F4637DBDF59157C2699FE32B00EEE36BA93CC0FB1DB322787C908ED3E9p0N</vt:lpwstr>
      </vt:variant>
      <vt:variant>
        <vt:lpwstr/>
      </vt:variant>
      <vt:variant>
        <vt:i4>131137</vt:i4>
      </vt:variant>
      <vt:variant>
        <vt:i4>318</vt:i4>
      </vt:variant>
      <vt:variant>
        <vt:i4>0</vt:i4>
      </vt:variant>
      <vt:variant>
        <vt:i4>5</vt:i4>
      </vt:variant>
      <vt:variant>
        <vt:lpwstr/>
      </vt:variant>
      <vt:variant>
        <vt:lpwstr>P7154</vt:lpwstr>
      </vt:variant>
      <vt:variant>
        <vt:i4>3276921</vt:i4>
      </vt:variant>
      <vt:variant>
        <vt:i4>315</vt:i4>
      </vt:variant>
      <vt:variant>
        <vt:i4>0</vt:i4>
      </vt:variant>
      <vt:variant>
        <vt:i4>5</vt:i4>
      </vt:variant>
      <vt:variant>
        <vt:lpwstr/>
      </vt:variant>
      <vt:variant>
        <vt:lpwstr>P11083</vt:lpwstr>
      </vt:variant>
      <vt:variant>
        <vt:i4>3276921</vt:i4>
      </vt:variant>
      <vt:variant>
        <vt:i4>312</vt:i4>
      </vt:variant>
      <vt:variant>
        <vt:i4>0</vt:i4>
      </vt:variant>
      <vt:variant>
        <vt:i4>5</vt:i4>
      </vt:variant>
      <vt:variant>
        <vt:lpwstr/>
      </vt:variant>
      <vt:variant>
        <vt:lpwstr>P11083</vt:lpwstr>
      </vt:variant>
      <vt:variant>
        <vt:i4>3473529</vt:i4>
      </vt:variant>
      <vt:variant>
        <vt:i4>309</vt:i4>
      </vt:variant>
      <vt:variant>
        <vt:i4>0</vt:i4>
      </vt:variant>
      <vt:variant>
        <vt:i4>5</vt:i4>
      </vt:variant>
      <vt:variant>
        <vt:lpwstr/>
      </vt:variant>
      <vt:variant>
        <vt:lpwstr>P11084</vt:lpwstr>
      </vt:variant>
      <vt:variant>
        <vt:i4>3473529</vt:i4>
      </vt:variant>
      <vt:variant>
        <vt:i4>306</vt:i4>
      </vt:variant>
      <vt:variant>
        <vt:i4>0</vt:i4>
      </vt:variant>
      <vt:variant>
        <vt:i4>5</vt:i4>
      </vt:variant>
      <vt:variant>
        <vt:lpwstr/>
      </vt:variant>
      <vt:variant>
        <vt:lpwstr>P11084</vt:lpwstr>
      </vt:variant>
      <vt:variant>
        <vt:i4>6226007</vt:i4>
      </vt:variant>
      <vt:variant>
        <vt:i4>303</vt:i4>
      </vt:variant>
      <vt:variant>
        <vt:i4>0</vt:i4>
      </vt:variant>
      <vt:variant>
        <vt:i4>5</vt:i4>
      </vt:variant>
      <vt:variant>
        <vt:lpwstr>consultantplus://offline/ref=2C7D2DF7717620C3A02F40C7494E26154043E933C47150404B26B76FE684306800ABAA7E71BFCD53EA0D4ACB60z279H</vt:lpwstr>
      </vt:variant>
      <vt:variant>
        <vt:lpwstr/>
      </vt:variant>
      <vt:variant>
        <vt:i4>3604601</vt:i4>
      </vt:variant>
      <vt:variant>
        <vt:i4>300</vt:i4>
      </vt:variant>
      <vt:variant>
        <vt:i4>0</vt:i4>
      </vt:variant>
      <vt:variant>
        <vt:i4>5</vt:i4>
      </vt:variant>
      <vt:variant>
        <vt:lpwstr/>
      </vt:variant>
      <vt:variant>
        <vt:lpwstr>P11086</vt:lpwstr>
      </vt:variant>
      <vt:variant>
        <vt:i4>6488172</vt:i4>
      </vt:variant>
      <vt:variant>
        <vt:i4>297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294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393286</vt:i4>
      </vt:variant>
      <vt:variant>
        <vt:i4>291</vt:i4>
      </vt:variant>
      <vt:variant>
        <vt:i4>0</vt:i4>
      </vt:variant>
      <vt:variant>
        <vt:i4>5</vt:i4>
      </vt:variant>
      <vt:variant>
        <vt:lpwstr/>
      </vt:variant>
      <vt:variant>
        <vt:lpwstr>P7619</vt:lpwstr>
      </vt:variant>
      <vt:variant>
        <vt:i4>393286</vt:i4>
      </vt:variant>
      <vt:variant>
        <vt:i4>288</vt:i4>
      </vt:variant>
      <vt:variant>
        <vt:i4>0</vt:i4>
      </vt:variant>
      <vt:variant>
        <vt:i4>5</vt:i4>
      </vt:variant>
      <vt:variant>
        <vt:lpwstr/>
      </vt:variant>
      <vt:variant>
        <vt:lpwstr>P7619</vt:lpwstr>
      </vt:variant>
      <vt:variant>
        <vt:i4>393286</vt:i4>
      </vt:variant>
      <vt:variant>
        <vt:i4>285</vt:i4>
      </vt:variant>
      <vt:variant>
        <vt:i4>0</vt:i4>
      </vt:variant>
      <vt:variant>
        <vt:i4>5</vt:i4>
      </vt:variant>
      <vt:variant>
        <vt:lpwstr/>
      </vt:variant>
      <vt:variant>
        <vt:lpwstr>P7619</vt:lpwstr>
      </vt:variant>
      <vt:variant>
        <vt:i4>393286</vt:i4>
      </vt:variant>
      <vt:variant>
        <vt:i4>282</vt:i4>
      </vt:variant>
      <vt:variant>
        <vt:i4>0</vt:i4>
      </vt:variant>
      <vt:variant>
        <vt:i4>5</vt:i4>
      </vt:variant>
      <vt:variant>
        <vt:lpwstr/>
      </vt:variant>
      <vt:variant>
        <vt:lpwstr>P7618</vt:lpwstr>
      </vt:variant>
      <vt:variant>
        <vt:i4>393286</vt:i4>
      </vt:variant>
      <vt:variant>
        <vt:i4>279</vt:i4>
      </vt:variant>
      <vt:variant>
        <vt:i4>0</vt:i4>
      </vt:variant>
      <vt:variant>
        <vt:i4>5</vt:i4>
      </vt:variant>
      <vt:variant>
        <vt:lpwstr/>
      </vt:variant>
      <vt:variant>
        <vt:lpwstr>P7618</vt:lpwstr>
      </vt:variant>
      <vt:variant>
        <vt:i4>393286</vt:i4>
      </vt:variant>
      <vt:variant>
        <vt:i4>276</vt:i4>
      </vt:variant>
      <vt:variant>
        <vt:i4>0</vt:i4>
      </vt:variant>
      <vt:variant>
        <vt:i4>5</vt:i4>
      </vt:variant>
      <vt:variant>
        <vt:lpwstr/>
      </vt:variant>
      <vt:variant>
        <vt:lpwstr>P7618</vt:lpwstr>
      </vt:variant>
      <vt:variant>
        <vt:i4>393286</vt:i4>
      </vt:variant>
      <vt:variant>
        <vt:i4>273</vt:i4>
      </vt:variant>
      <vt:variant>
        <vt:i4>0</vt:i4>
      </vt:variant>
      <vt:variant>
        <vt:i4>5</vt:i4>
      </vt:variant>
      <vt:variant>
        <vt:lpwstr/>
      </vt:variant>
      <vt:variant>
        <vt:lpwstr>P7618</vt:lpwstr>
      </vt:variant>
      <vt:variant>
        <vt:i4>393286</vt:i4>
      </vt:variant>
      <vt:variant>
        <vt:i4>270</vt:i4>
      </vt:variant>
      <vt:variant>
        <vt:i4>0</vt:i4>
      </vt:variant>
      <vt:variant>
        <vt:i4>5</vt:i4>
      </vt:variant>
      <vt:variant>
        <vt:lpwstr/>
      </vt:variant>
      <vt:variant>
        <vt:lpwstr>P7618</vt:lpwstr>
      </vt:variant>
      <vt:variant>
        <vt:i4>393286</vt:i4>
      </vt:variant>
      <vt:variant>
        <vt:i4>267</vt:i4>
      </vt:variant>
      <vt:variant>
        <vt:i4>0</vt:i4>
      </vt:variant>
      <vt:variant>
        <vt:i4>5</vt:i4>
      </vt:variant>
      <vt:variant>
        <vt:lpwstr/>
      </vt:variant>
      <vt:variant>
        <vt:lpwstr>P7618</vt:lpwstr>
      </vt:variant>
      <vt:variant>
        <vt:i4>393286</vt:i4>
      </vt:variant>
      <vt:variant>
        <vt:i4>264</vt:i4>
      </vt:variant>
      <vt:variant>
        <vt:i4>0</vt:i4>
      </vt:variant>
      <vt:variant>
        <vt:i4>5</vt:i4>
      </vt:variant>
      <vt:variant>
        <vt:lpwstr/>
      </vt:variant>
      <vt:variant>
        <vt:lpwstr>P7618</vt:lpwstr>
      </vt:variant>
      <vt:variant>
        <vt:i4>393286</vt:i4>
      </vt:variant>
      <vt:variant>
        <vt:i4>261</vt:i4>
      </vt:variant>
      <vt:variant>
        <vt:i4>0</vt:i4>
      </vt:variant>
      <vt:variant>
        <vt:i4>5</vt:i4>
      </vt:variant>
      <vt:variant>
        <vt:lpwstr/>
      </vt:variant>
      <vt:variant>
        <vt:lpwstr>P7618</vt:lpwstr>
      </vt:variant>
      <vt:variant>
        <vt:i4>393286</vt:i4>
      </vt:variant>
      <vt:variant>
        <vt:i4>258</vt:i4>
      </vt:variant>
      <vt:variant>
        <vt:i4>0</vt:i4>
      </vt:variant>
      <vt:variant>
        <vt:i4>5</vt:i4>
      </vt:variant>
      <vt:variant>
        <vt:lpwstr/>
      </vt:variant>
      <vt:variant>
        <vt:lpwstr>P7619</vt:lpwstr>
      </vt:variant>
      <vt:variant>
        <vt:i4>393286</vt:i4>
      </vt:variant>
      <vt:variant>
        <vt:i4>255</vt:i4>
      </vt:variant>
      <vt:variant>
        <vt:i4>0</vt:i4>
      </vt:variant>
      <vt:variant>
        <vt:i4>5</vt:i4>
      </vt:variant>
      <vt:variant>
        <vt:lpwstr/>
      </vt:variant>
      <vt:variant>
        <vt:lpwstr>P7618</vt:lpwstr>
      </vt:variant>
      <vt:variant>
        <vt:i4>393286</vt:i4>
      </vt:variant>
      <vt:variant>
        <vt:i4>252</vt:i4>
      </vt:variant>
      <vt:variant>
        <vt:i4>0</vt:i4>
      </vt:variant>
      <vt:variant>
        <vt:i4>5</vt:i4>
      </vt:variant>
      <vt:variant>
        <vt:lpwstr/>
      </vt:variant>
      <vt:variant>
        <vt:lpwstr>P7619</vt:lpwstr>
      </vt:variant>
      <vt:variant>
        <vt:i4>393286</vt:i4>
      </vt:variant>
      <vt:variant>
        <vt:i4>249</vt:i4>
      </vt:variant>
      <vt:variant>
        <vt:i4>0</vt:i4>
      </vt:variant>
      <vt:variant>
        <vt:i4>5</vt:i4>
      </vt:variant>
      <vt:variant>
        <vt:lpwstr/>
      </vt:variant>
      <vt:variant>
        <vt:lpwstr>P7619</vt:lpwstr>
      </vt:variant>
      <vt:variant>
        <vt:i4>393286</vt:i4>
      </vt:variant>
      <vt:variant>
        <vt:i4>246</vt:i4>
      </vt:variant>
      <vt:variant>
        <vt:i4>0</vt:i4>
      </vt:variant>
      <vt:variant>
        <vt:i4>5</vt:i4>
      </vt:variant>
      <vt:variant>
        <vt:lpwstr/>
      </vt:variant>
      <vt:variant>
        <vt:lpwstr>P7618</vt:lpwstr>
      </vt:variant>
      <vt:variant>
        <vt:i4>393286</vt:i4>
      </vt:variant>
      <vt:variant>
        <vt:i4>243</vt:i4>
      </vt:variant>
      <vt:variant>
        <vt:i4>0</vt:i4>
      </vt:variant>
      <vt:variant>
        <vt:i4>5</vt:i4>
      </vt:variant>
      <vt:variant>
        <vt:lpwstr/>
      </vt:variant>
      <vt:variant>
        <vt:lpwstr>P7619</vt:lpwstr>
      </vt:variant>
      <vt:variant>
        <vt:i4>393286</vt:i4>
      </vt:variant>
      <vt:variant>
        <vt:i4>240</vt:i4>
      </vt:variant>
      <vt:variant>
        <vt:i4>0</vt:i4>
      </vt:variant>
      <vt:variant>
        <vt:i4>5</vt:i4>
      </vt:variant>
      <vt:variant>
        <vt:lpwstr/>
      </vt:variant>
      <vt:variant>
        <vt:lpwstr>P7618</vt:lpwstr>
      </vt:variant>
      <vt:variant>
        <vt:i4>393286</vt:i4>
      </vt:variant>
      <vt:variant>
        <vt:i4>237</vt:i4>
      </vt:variant>
      <vt:variant>
        <vt:i4>0</vt:i4>
      </vt:variant>
      <vt:variant>
        <vt:i4>5</vt:i4>
      </vt:variant>
      <vt:variant>
        <vt:lpwstr/>
      </vt:variant>
      <vt:variant>
        <vt:lpwstr>P7618</vt:lpwstr>
      </vt:variant>
      <vt:variant>
        <vt:i4>393286</vt:i4>
      </vt:variant>
      <vt:variant>
        <vt:i4>234</vt:i4>
      </vt:variant>
      <vt:variant>
        <vt:i4>0</vt:i4>
      </vt:variant>
      <vt:variant>
        <vt:i4>5</vt:i4>
      </vt:variant>
      <vt:variant>
        <vt:lpwstr/>
      </vt:variant>
      <vt:variant>
        <vt:lpwstr>P7618</vt:lpwstr>
      </vt:variant>
      <vt:variant>
        <vt:i4>393286</vt:i4>
      </vt:variant>
      <vt:variant>
        <vt:i4>231</vt:i4>
      </vt:variant>
      <vt:variant>
        <vt:i4>0</vt:i4>
      </vt:variant>
      <vt:variant>
        <vt:i4>5</vt:i4>
      </vt:variant>
      <vt:variant>
        <vt:lpwstr/>
      </vt:variant>
      <vt:variant>
        <vt:lpwstr>P7618</vt:lpwstr>
      </vt:variant>
      <vt:variant>
        <vt:i4>393286</vt:i4>
      </vt:variant>
      <vt:variant>
        <vt:i4>228</vt:i4>
      </vt:variant>
      <vt:variant>
        <vt:i4>0</vt:i4>
      </vt:variant>
      <vt:variant>
        <vt:i4>5</vt:i4>
      </vt:variant>
      <vt:variant>
        <vt:lpwstr/>
      </vt:variant>
      <vt:variant>
        <vt:lpwstr>P7618</vt:lpwstr>
      </vt:variant>
      <vt:variant>
        <vt:i4>6881332</vt:i4>
      </vt:variant>
      <vt:variant>
        <vt:i4>225</vt:i4>
      </vt:variant>
      <vt:variant>
        <vt:i4>0</vt:i4>
      </vt:variant>
      <vt:variant>
        <vt:i4>5</vt:i4>
      </vt:variant>
      <vt:variant>
        <vt:lpwstr>consultantplus://offline/ref=F6363110F9D2FBDCEEAD249E8BC61C78AEC3B4595F6AD9783BB55B3ED666CD42322AF66BF3F025C6789CDFB394598AB44895E0089BA384004B1245A5V8A3N</vt:lpwstr>
      </vt:variant>
      <vt:variant>
        <vt:lpwstr/>
      </vt:variant>
      <vt:variant>
        <vt:i4>327746</vt:i4>
      </vt:variant>
      <vt:variant>
        <vt:i4>222</vt:i4>
      </vt:variant>
      <vt:variant>
        <vt:i4>0</vt:i4>
      </vt:variant>
      <vt:variant>
        <vt:i4>5</vt:i4>
      </vt:variant>
      <vt:variant>
        <vt:lpwstr/>
      </vt:variant>
      <vt:variant>
        <vt:lpwstr>P7229</vt:lpwstr>
      </vt:variant>
      <vt:variant>
        <vt:i4>327746</vt:i4>
      </vt:variant>
      <vt:variant>
        <vt:i4>219</vt:i4>
      </vt:variant>
      <vt:variant>
        <vt:i4>0</vt:i4>
      </vt:variant>
      <vt:variant>
        <vt:i4>5</vt:i4>
      </vt:variant>
      <vt:variant>
        <vt:lpwstr/>
      </vt:variant>
      <vt:variant>
        <vt:lpwstr>P7229</vt:lpwstr>
      </vt:variant>
      <vt:variant>
        <vt:i4>327746</vt:i4>
      </vt:variant>
      <vt:variant>
        <vt:i4>216</vt:i4>
      </vt:variant>
      <vt:variant>
        <vt:i4>0</vt:i4>
      </vt:variant>
      <vt:variant>
        <vt:i4>5</vt:i4>
      </vt:variant>
      <vt:variant>
        <vt:lpwstr/>
      </vt:variant>
      <vt:variant>
        <vt:lpwstr>P7229</vt:lpwstr>
      </vt:variant>
      <vt:variant>
        <vt:i4>327746</vt:i4>
      </vt:variant>
      <vt:variant>
        <vt:i4>213</vt:i4>
      </vt:variant>
      <vt:variant>
        <vt:i4>0</vt:i4>
      </vt:variant>
      <vt:variant>
        <vt:i4>5</vt:i4>
      </vt:variant>
      <vt:variant>
        <vt:lpwstr/>
      </vt:variant>
      <vt:variant>
        <vt:lpwstr>P7228</vt:lpwstr>
      </vt:variant>
      <vt:variant>
        <vt:i4>327746</vt:i4>
      </vt:variant>
      <vt:variant>
        <vt:i4>210</vt:i4>
      </vt:variant>
      <vt:variant>
        <vt:i4>0</vt:i4>
      </vt:variant>
      <vt:variant>
        <vt:i4>5</vt:i4>
      </vt:variant>
      <vt:variant>
        <vt:lpwstr/>
      </vt:variant>
      <vt:variant>
        <vt:lpwstr>P7228</vt:lpwstr>
      </vt:variant>
      <vt:variant>
        <vt:i4>327746</vt:i4>
      </vt:variant>
      <vt:variant>
        <vt:i4>207</vt:i4>
      </vt:variant>
      <vt:variant>
        <vt:i4>0</vt:i4>
      </vt:variant>
      <vt:variant>
        <vt:i4>5</vt:i4>
      </vt:variant>
      <vt:variant>
        <vt:lpwstr/>
      </vt:variant>
      <vt:variant>
        <vt:lpwstr>P7228</vt:lpwstr>
      </vt:variant>
      <vt:variant>
        <vt:i4>327746</vt:i4>
      </vt:variant>
      <vt:variant>
        <vt:i4>204</vt:i4>
      </vt:variant>
      <vt:variant>
        <vt:i4>0</vt:i4>
      </vt:variant>
      <vt:variant>
        <vt:i4>5</vt:i4>
      </vt:variant>
      <vt:variant>
        <vt:lpwstr/>
      </vt:variant>
      <vt:variant>
        <vt:lpwstr>P7228</vt:lpwstr>
      </vt:variant>
      <vt:variant>
        <vt:i4>327746</vt:i4>
      </vt:variant>
      <vt:variant>
        <vt:i4>201</vt:i4>
      </vt:variant>
      <vt:variant>
        <vt:i4>0</vt:i4>
      </vt:variant>
      <vt:variant>
        <vt:i4>5</vt:i4>
      </vt:variant>
      <vt:variant>
        <vt:lpwstr/>
      </vt:variant>
      <vt:variant>
        <vt:lpwstr>P7228</vt:lpwstr>
      </vt:variant>
      <vt:variant>
        <vt:i4>327746</vt:i4>
      </vt:variant>
      <vt:variant>
        <vt:i4>198</vt:i4>
      </vt:variant>
      <vt:variant>
        <vt:i4>0</vt:i4>
      </vt:variant>
      <vt:variant>
        <vt:i4>5</vt:i4>
      </vt:variant>
      <vt:variant>
        <vt:lpwstr/>
      </vt:variant>
      <vt:variant>
        <vt:lpwstr>P7228</vt:lpwstr>
      </vt:variant>
      <vt:variant>
        <vt:i4>327746</vt:i4>
      </vt:variant>
      <vt:variant>
        <vt:i4>195</vt:i4>
      </vt:variant>
      <vt:variant>
        <vt:i4>0</vt:i4>
      </vt:variant>
      <vt:variant>
        <vt:i4>5</vt:i4>
      </vt:variant>
      <vt:variant>
        <vt:lpwstr/>
      </vt:variant>
      <vt:variant>
        <vt:lpwstr>P7228</vt:lpwstr>
      </vt:variant>
      <vt:variant>
        <vt:i4>327746</vt:i4>
      </vt:variant>
      <vt:variant>
        <vt:i4>192</vt:i4>
      </vt:variant>
      <vt:variant>
        <vt:i4>0</vt:i4>
      </vt:variant>
      <vt:variant>
        <vt:i4>5</vt:i4>
      </vt:variant>
      <vt:variant>
        <vt:lpwstr/>
      </vt:variant>
      <vt:variant>
        <vt:lpwstr>P7228</vt:lpwstr>
      </vt:variant>
      <vt:variant>
        <vt:i4>327746</vt:i4>
      </vt:variant>
      <vt:variant>
        <vt:i4>189</vt:i4>
      </vt:variant>
      <vt:variant>
        <vt:i4>0</vt:i4>
      </vt:variant>
      <vt:variant>
        <vt:i4>5</vt:i4>
      </vt:variant>
      <vt:variant>
        <vt:lpwstr/>
      </vt:variant>
      <vt:variant>
        <vt:lpwstr>P7229</vt:lpwstr>
      </vt:variant>
      <vt:variant>
        <vt:i4>327746</vt:i4>
      </vt:variant>
      <vt:variant>
        <vt:i4>186</vt:i4>
      </vt:variant>
      <vt:variant>
        <vt:i4>0</vt:i4>
      </vt:variant>
      <vt:variant>
        <vt:i4>5</vt:i4>
      </vt:variant>
      <vt:variant>
        <vt:lpwstr/>
      </vt:variant>
      <vt:variant>
        <vt:lpwstr>P7228</vt:lpwstr>
      </vt:variant>
      <vt:variant>
        <vt:i4>327746</vt:i4>
      </vt:variant>
      <vt:variant>
        <vt:i4>183</vt:i4>
      </vt:variant>
      <vt:variant>
        <vt:i4>0</vt:i4>
      </vt:variant>
      <vt:variant>
        <vt:i4>5</vt:i4>
      </vt:variant>
      <vt:variant>
        <vt:lpwstr/>
      </vt:variant>
      <vt:variant>
        <vt:lpwstr>P7229</vt:lpwstr>
      </vt:variant>
      <vt:variant>
        <vt:i4>327746</vt:i4>
      </vt:variant>
      <vt:variant>
        <vt:i4>180</vt:i4>
      </vt:variant>
      <vt:variant>
        <vt:i4>0</vt:i4>
      </vt:variant>
      <vt:variant>
        <vt:i4>5</vt:i4>
      </vt:variant>
      <vt:variant>
        <vt:lpwstr/>
      </vt:variant>
      <vt:variant>
        <vt:lpwstr>P7229</vt:lpwstr>
      </vt:variant>
      <vt:variant>
        <vt:i4>327746</vt:i4>
      </vt:variant>
      <vt:variant>
        <vt:i4>177</vt:i4>
      </vt:variant>
      <vt:variant>
        <vt:i4>0</vt:i4>
      </vt:variant>
      <vt:variant>
        <vt:i4>5</vt:i4>
      </vt:variant>
      <vt:variant>
        <vt:lpwstr/>
      </vt:variant>
      <vt:variant>
        <vt:lpwstr>P7228</vt:lpwstr>
      </vt:variant>
      <vt:variant>
        <vt:i4>327746</vt:i4>
      </vt:variant>
      <vt:variant>
        <vt:i4>174</vt:i4>
      </vt:variant>
      <vt:variant>
        <vt:i4>0</vt:i4>
      </vt:variant>
      <vt:variant>
        <vt:i4>5</vt:i4>
      </vt:variant>
      <vt:variant>
        <vt:lpwstr/>
      </vt:variant>
      <vt:variant>
        <vt:lpwstr>P7229</vt:lpwstr>
      </vt:variant>
      <vt:variant>
        <vt:i4>327746</vt:i4>
      </vt:variant>
      <vt:variant>
        <vt:i4>171</vt:i4>
      </vt:variant>
      <vt:variant>
        <vt:i4>0</vt:i4>
      </vt:variant>
      <vt:variant>
        <vt:i4>5</vt:i4>
      </vt:variant>
      <vt:variant>
        <vt:lpwstr/>
      </vt:variant>
      <vt:variant>
        <vt:lpwstr>P7228</vt:lpwstr>
      </vt:variant>
      <vt:variant>
        <vt:i4>327746</vt:i4>
      </vt:variant>
      <vt:variant>
        <vt:i4>168</vt:i4>
      </vt:variant>
      <vt:variant>
        <vt:i4>0</vt:i4>
      </vt:variant>
      <vt:variant>
        <vt:i4>5</vt:i4>
      </vt:variant>
      <vt:variant>
        <vt:lpwstr/>
      </vt:variant>
      <vt:variant>
        <vt:lpwstr>P7228</vt:lpwstr>
      </vt:variant>
      <vt:variant>
        <vt:i4>327746</vt:i4>
      </vt:variant>
      <vt:variant>
        <vt:i4>165</vt:i4>
      </vt:variant>
      <vt:variant>
        <vt:i4>0</vt:i4>
      </vt:variant>
      <vt:variant>
        <vt:i4>5</vt:i4>
      </vt:variant>
      <vt:variant>
        <vt:lpwstr/>
      </vt:variant>
      <vt:variant>
        <vt:lpwstr>P7228</vt:lpwstr>
      </vt:variant>
      <vt:variant>
        <vt:i4>327746</vt:i4>
      </vt:variant>
      <vt:variant>
        <vt:i4>162</vt:i4>
      </vt:variant>
      <vt:variant>
        <vt:i4>0</vt:i4>
      </vt:variant>
      <vt:variant>
        <vt:i4>5</vt:i4>
      </vt:variant>
      <vt:variant>
        <vt:lpwstr/>
      </vt:variant>
      <vt:variant>
        <vt:lpwstr>P7228</vt:lpwstr>
      </vt:variant>
      <vt:variant>
        <vt:i4>327746</vt:i4>
      </vt:variant>
      <vt:variant>
        <vt:i4>159</vt:i4>
      </vt:variant>
      <vt:variant>
        <vt:i4>0</vt:i4>
      </vt:variant>
      <vt:variant>
        <vt:i4>5</vt:i4>
      </vt:variant>
      <vt:variant>
        <vt:lpwstr/>
      </vt:variant>
      <vt:variant>
        <vt:lpwstr>P7228</vt:lpwstr>
      </vt:variant>
      <vt:variant>
        <vt:i4>6881376</vt:i4>
      </vt:variant>
      <vt:variant>
        <vt:i4>156</vt:i4>
      </vt:variant>
      <vt:variant>
        <vt:i4>0</vt:i4>
      </vt:variant>
      <vt:variant>
        <vt:i4>5</vt:i4>
      </vt:variant>
      <vt:variant>
        <vt:lpwstr>consultantplus://offline/ref=F6363110F9D2FBDCEEAD249E8BC61C78AEC3B4595F6AD9783BB55B3ED666CD42322AF66BF3F025C6789CD0B396598AB44895E0089BA384004B1245A5V8A3N</vt:lpwstr>
      </vt:variant>
      <vt:variant>
        <vt:lpwstr/>
      </vt:variant>
      <vt:variant>
        <vt:i4>6881388</vt:i4>
      </vt:variant>
      <vt:variant>
        <vt:i4>153</vt:i4>
      </vt:variant>
      <vt:variant>
        <vt:i4>0</vt:i4>
      </vt:variant>
      <vt:variant>
        <vt:i4>5</vt:i4>
      </vt:variant>
      <vt:variant>
        <vt:lpwstr>consultantplus://offline/ref=F6363110F9D2FBDCEEAD249E8BC61C78AEC3B4595F6AD9783BB55B3ED666CD42322AF66BF3F025C67791DFB694598AB44895E0089BA384004B1245A5V8A3N</vt:lpwstr>
      </vt:variant>
      <vt:variant>
        <vt:lpwstr/>
      </vt:variant>
      <vt:variant>
        <vt:i4>5701634</vt:i4>
      </vt:variant>
      <vt:variant>
        <vt:i4>150</vt:i4>
      </vt:variant>
      <vt:variant>
        <vt:i4>0</vt:i4>
      </vt:variant>
      <vt:variant>
        <vt:i4>5</vt:i4>
      </vt:variant>
      <vt:variant>
        <vt:lpwstr/>
      </vt:variant>
      <vt:variant>
        <vt:lpwstr>Par61</vt:lpwstr>
      </vt:variant>
      <vt:variant>
        <vt:i4>6488172</vt:i4>
      </vt:variant>
      <vt:variant>
        <vt:i4>147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144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6422586</vt:i4>
      </vt:variant>
      <vt:variant>
        <vt:i4>141</vt:i4>
      </vt:variant>
      <vt:variant>
        <vt:i4>0</vt:i4>
      </vt:variant>
      <vt:variant>
        <vt:i4>5</vt:i4>
      </vt:variant>
      <vt:variant>
        <vt:lpwstr/>
      </vt:variant>
      <vt:variant>
        <vt:lpwstr>Par1827</vt:lpwstr>
      </vt:variant>
      <vt:variant>
        <vt:i4>6422586</vt:i4>
      </vt:variant>
      <vt:variant>
        <vt:i4>138</vt:i4>
      </vt:variant>
      <vt:variant>
        <vt:i4>0</vt:i4>
      </vt:variant>
      <vt:variant>
        <vt:i4>5</vt:i4>
      </vt:variant>
      <vt:variant>
        <vt:lpwstr/>
      </vt:variant>
      <vt:variant>
        <vt:lpwstr>Par1826</vt:lpwstr>
      </vt:variant>
      <vt:variant>
        <vt:i4>95</vt:i4>
      </vt:variant>
      <vt:variant>
        <vt:i4>135</vt:i4>
      </vt:variant>
      <vt:variant>
        <vt:i4>0</vt:i4>
      </vt:variant>
      <vt:variant>
        <vt:i4>5</vt:i4>
      </vt:variant>
      <vt:variant>
        <vt:lpwstr>consultantplus://offline/ref=5A88ABDBF42C0E8DF7482D6AE8E2C667EDCEAA52C617F4C6FBC5CF626972F85161EC6B222B2F2C51C1055B0BD5V1k4K</vt:lpwstr>
      </vt:variant>
      <vt:variant>
        <vt:lpwstr/>
      </vt:variant>
      <vt:variant>
        <vt:i4>6422586</vt:i4>
      </vt:variant>
      <vt:variant>
        <vt:i4>132</vt:i4>
      </vt:variant>
      <vt:variant>
        <vt:i4>0</vt:i4>
      </vt:variant>
      <vt:variant>
        <vt:i4>5</vt:i4>
      </vt:variant>
      <vt:variant>
        <vt:lpwstr/>
      </vt:variant>
      <vt:variant>
        <vt:lpwstr>Par1828</vt:lpwstr>
      </vt:variant>
      <vt:variant>
        <vt:i4>6488172</vt:i4>
      </vt:variant>
      <vt:variant>
        <vt:i4>129</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126</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6881332</vt:i4>
      </vt:variant>
      <vt:variant>
        <vt:i4>123</vt:i4>
      </vt:variant>
      <vt:variant>
        <vt:i4>0</vt:i4>
      </vt:variant>
      <vt:variant>
        <vt:i4>5</vt:i4>
      </vt:variant>
      <vt:variant>
        <vt:lpwstr>consultantplus://offline/ref=F6363110F9D2FBDCEEAD249E8BC61C78AEC3B4595F6AD9783BB55B3ED666CD42322AF66BF3F025C6789CDFB394598AB44895E0089BA384004B1245A5V8A3N</vt:lpwstr>
      </vt:variant>
      <vt:variant>
        <vt:lpwstr/>
      </vt:variant>
      <vt:variant>
        <vt:i4>4653149</vt:i4>
      </vt:variant>
      <vt:variant>
        <vt:i4>120</vt:i4>
      </vt:variant>
      <vt:variant>
        <vt:i4>0</vt:i4>
      </vt:variant>
      <vt:variant>
        <vt:i4>5</vt:i4>
      </vt:variant>
      <vt:variant>
        <vt:lpwstr>consultantplus://offline/ref=B16599962591730E4BE1986ACBD6ADD27944960FD2BA2D4C60DF7E4BC3C3A46DB593A2012DFC9D23B07AB507FF70E33E004E66L</vt:lpwstr>
      </vt:variant>
      <vt:variant>
        <vt:lpwstr/>
      </vt:variant>
      <vt:variant>
        <vt:i4>1114125</vt:i4>
      </vt:variant>
      <vt:variant>
        <vt:i4>117</vt:i4>
      </vt:variant>
      <vt:variant>
        <vt:i4>0</vt:i4>
      </vt:variant>
      <vt:variant>
        <vt:i4>5</vt:i4>
      </vt:variant>
      <vt:variant>
        <vt:lpwstr>consultantplus://offline/ref=B16599962591730E4BE18667DDBAF0D97E4ECE03D0BD27133C8C781C9C93A238E7D3FC587DB0D62EB46CA907F8466CL</vt:lpwstr>
      </vt:variant>
      <vt:variant>
        <vt:lpwstr/>
      </vt:variant>
      <vt:variant>
        <vt:i4>4653142</vt:i4>
      </vt:variant>
      <vt:variant>
        <vt:i4>114</vt:i4>
      </vt:variant>
      <vt:variant>
        <vt:i4>0</vt:i4>
      </vt:variant>
      <vt:variant>
        <vt:i4>5</vt:i4>
      </vt:variant>
      <vt:variant>
        <vt:lpwstr>consultantplus://offline/ref=B16599962591730E4BE1986ACBD6ADD27944960FD2B82A4667DC7E4BC3C3A46DB593A2012DFC9D23B07AB507FF70E33E004E66L</vt:lpwstr>
      </vt:variant>
      <vt:variant>
        <vt:lpwstr/>
      </vt:variant>
      <vt:variant>
        <vt:i4>1114200</vt:i4>
      </vt:variant>
      <vt:variant>
        <vt:i4>111</vt:i4>
      </vt:variant>
      <vt:variant>
        <vt:i4>0</vt:i4>
      </vt:variant>
      <vt:variant>
        <vt:i4>5</vt:i4>
      </vt:variant>
      <vt:variant>
        <vt:lpwstr>consultantplus://offline/ref=B16599962591730E4BE18667DDBAF0D97B4DC101D0BA27133C8C781C9C93A238E7D3FC587DB0D62EB46CA907F8466CL</vt:lpwstr>
      </vt:variant>
      <vt:variant>
        <vt:lpwstr/>
      </vt:variant>
      <vt:variant>
        <vt:i4>8126523</vt:i4>
      </vt:variant>
      <vt:variant>
        <vt:i4>108</vt:i4>
      </vt:variant>
      <vt:variant>
        <vt:i4>0</vt:i4>
      </vt:variant>
      <vt:variant>
        <vt:i4>5</vt:i4>
      </vt:variant>
      <vt:variant>
        <vt:lpwstr>consultantplus://offline/ref=B16599962591730E4BE1986ACBD6ADD27944960FD2BF2A4261DC7E4BC3C3A46DB593A2013FFCC52FB172AA05FE65B56F46B18D555C334A4A8A3147224060L</vt:lpwstr>
      </vt:variant>
      <vt:variant>
        <vt:lpwstr/>
      </vt:variant>
      <vt:variant>
        <vt:i4>1114115</vt:i4>
      </vt:variant>
      <vt:variant>
        <vt:i4>105</vt:i4>
      </vt:variant>
      <vt:variant>
        <vt:i4>0</vt:i4>
      </vt:variant>
      <vt:variant>
        <vt:i4>5</vt:i4>
      </vt:variant>
      <vt:variant>
        <vt:lpwstr>consultantplus://offline/ref=B16599962591730E4BE18667DDBAF0D97947C005D3B427133C8C781C9C93A238E7D3FC587DB0D62EB46CA907F8466CL</vt:lpwstr>
      </vt:variant>
      <vt:variant>
        <vt:lpwstr/>
      </vt:variant>
      <vt:variant>
        <vt:i4>7798891</vt:i4>
      </vt:variant>
      <vt:variant>
        <vt:i4>102</vt:i4>
      </vt:variant>
      <vt:variant>
        <vt:i4>0</vt:i4>
      </vt:variant>
      <vt:variant>
        <vt:i4>5</vt:i4>
      </vt:variant>
      <vt:variant>
        <vt:lpwstr>consultantplus://offline/ref=B16599962591730E4BE1986ACBD6ADD27944960FD6B5244D68D32341CB9AA86FB29CFD0438EDC52FB96CAB02E46CE13C4060L</vt:lpwstr>
      </vt:variant>
      <vt:variant>
        <vt:lpwstr/>
      </vt:variant>
      <vt:variant>
        <vt:i4>7798891</vt:i4>
      </vt:variant>
      <vt:variant>
        <vt:i4>99</vt:i4>
      </vt:variant>
      <vt:variant>
        <vt:i4>0</vt:i4>
      </vt:variant>
      <vt:variant>
        <vt:i4>5</vt:i4>
      </vt:variant>
      <vt:variant>
        <vt:lpwstr>consultantplus://offline/ref=B16599962591730E4BE1986ACBD6ADD27944960FD4BC284460D32341CB9AA86FB29CFD0438EDC52FB96CAB02E46CE13C4060L</vt:lpwstr>
      </vt:variant>
      <vt:variant>
        <vt:lpwstr/>
      </vt:variant>
      <vt:variant>
        <vt:i4>8126512</vt:i4>
      </vt:variant>
      <vt:variant>
        <vt:i4>96</vt:i4>
      </vt:variant>
      <vt:variant>
        <vt:i4>0</vt:i4>
      </vt:variant>
      <vt:variant>
        <vt:i4>5</vt:i4>
      </vt:variant>
      <vt:variant>
        <vt:lpwstr>consultantplus://offline/ref=B16599962591730E4BE1986ACBD6ADD27944960FD2BC2B4061D07E4BC3C3A46DB593A2013FFCC52FB172AB06F965B56F46B18D555C334A4A8A3147224060L</vt:lpwstr>
      </vt:variant>
      <vt:variant>
        <vt:lpwstr/>
      </vt:variant>
      <vt:variant>
        <vt:i4>1114194</vt:i4>
      </vt:variant>
      <vt:variant>
        <vt:i4>93</vt:i4>
      </vt:variant>
      <vt:variant>
        <vt:i4>0</vt:i4>
      </vt:variant>
      <vt:variant>
        <vt:i4>5</vt:i4>
      </vt:variant>
      <vt:variant>
        <vt:lpwstr>consultantplus://offline/ref=B16599962591730E4BE1986ACBD6ADD27944960FDABD2A4769D32341CB9AA86FB29CFD1638B5C92EB172AA06F13AB07A57E9815C4A2D4F519633454262L</vt:lpwstr>
      </vt:variant>
      <vt:variant>
        <vt:lpwstr/>
      </vt:variant>
      <vt:variant>
        <vt:i4>1114122</vt:i4>
      </vt:variant>
      <vt:variant>
        <vt:i4>90</vt:i4>
      </vt:variant>
      <vt:variant>
        <vt:i4>0</vt:i4>
      </vt:variant>
      <vt:variant>
        <vt:i4>5</vt:i4>
      </vt:variant>
      <vt:variant>
        <vt:lpwstr>consultantplus://offline/ref=B16599962591730E4BE1986ACBD6ADD27944960FD5BF2D4364D32341CB9AA86FB29CFD1638B5C92EB172AA04F13AB07A57E9815C4A2D4F519633454262L</vt:lpwstr>
      </vt:variant>
      <vt:variant>
        <vt:lpwstr/>
      </vt:variant>
      <vt:variant>
        <vt:i4>1114115</vt:i4>
      </vt:variant>
      <vt:variant>
        <vt:i4>87</vt:i4>
      </vt:variant>
      <vt:variant>
        <vt:i4>0</vt:i4>
      </vt:variant>
      <vt:variant>
        <vt:i4>5</vt:i4>
      </vt:variant>
      <vt:variant>
        <vt:lpwstr>consultantplus://offline/ref=B16599962591730E4BE18667DDBAF0D97947C005D3B427133C8C781C9C93A238E7D3FC587DB0D62EB46CA907F8466CL</vt:lpwstr>
      </vt:variant>
      <vt:variant>
        <vt:lpwstr/>
      </vt:variant>
      <vt:variant>
        <vt:i4>6881376</vt:i4>
      </vt:variant>
      <vt:variant>
        <vt:i4>84</vt:i4>
      </vt:variant>
      <vt:variant>
        <vt:i4>0</vt:i4>
      </vt:variant>
      <vt:variant>
        <vt:i4>5</vt:i4>
      </vt:variant>
      <vt:variant>
        <vt:lpwstr>consultantplus://offline/ref=F6363110F9D2FBDCEEAD249E8BC61C78AEC3B4595F6AD9783BB55B3ED666CD42322AF66BF3F025C6789CD0B396598AB44895E0089BA384004B1245A5V8A3N</vt:lpwstr>
      </vt:variant>
      <vt:variant>
        <vt:lpwstr/>
      </vt:variant>
      <vt:variant>
        <vt:i4>6881388</vt:i4>
      </vt:variant>
      <vt:variant>
        <vt:i4>81</vt:i4>
      </vt:variant>
      <vt:variant>
        <vt:i4>0</vt:i4>
      </vt:variant>
      <vt:variant>
        <vt:i4>5</vt:i4>
      </vt:variant>
      <vt:variant>
        <vt:lpwstr>consultantplus://offline/ref=F6363110F9D2FBDCEEAD249E8BC61C78AEC3B4595F6AD9783BB55B3ED666CD42322AF66BF3F025C67791DFB694598AB44895E0089BA384004B1245A5V8A3N</vt:lpwstr>
      </vt:variant>
      <vt:variant>
        <vt:lpwstr/>
      </vt:variant>
      <vt:variant>
        <vt:i4>786526</vt:i4>
      </vt:variant>
      <vt:variant>
        <vt:i4>78</vt:i4>
      </vt:variant>
      <vt:variant>
        <vt:i4>0</vt:i4>
      </vt:variant>
      <vt:variant>
        <vt:i4>5</vt:i4>
      </vt:variant>
      <vt:variant>
        <vt:lpwstr>consultantplus://offline/ref=A97B8E169C958C767E70AE2A8D078AC680E5E085114C6551B526CB8EE86097B3E33EA93534D969C09BEA8C3C67PAb4H</vt:lpwstr>
      </vt:variant>
      <vt:variant>
        <vt:lpwstr/>
      </vt:variant>
      <vt:variant>
        <vt:i4>5701722</vt:i4>
      </vt:variant>
      <vt:variant>
        <vt:i4>75</vt:i4>
      </vt:variant>
      <vt:variant>
        <vt:i4>0</vt:i4>
      </vt:variant>
      <vt:variant>
        <vt:i4>5</vt:i4>
      </vt:variant>
      <vt:variant>
        <vt:lpwstr>consultantplus://offline/ref=A97B8E169C958C767E70B0279B6BD7CD80ECBD801A486B05E97990D3BF699DE4B671A87B71D676C09EF48E356EF2C11968B97C2A67869A5D7619E0P7b9H</vt:lpwstr>
      </vt:variant>
      <vt:variant>
        <vt:lpwstr/>
      </vt:variant>
      <vt:variant>
        <vt:i4>3342390</vt:i4>
      </vt:variant>
      <vt:variant>
        <vt:i4>72</vt:i4>
      </vt:variant>
      <vt:variant>
        <vt:i4>0</vt:i4>
      </vt:variant>
      <vt:variant>
        <vt:i4>5</vt:i4>
      </vt:variant>
      <vt:variant>
        <vt:lpwstr>consultantplus://offline/ref=503B4246E40F3F9E5ABB7B49FFF0265AD6D2B266B97C8134772E83E7D351C1E73F53FE3F2836EBF4FA407FE2B5A26999209B4ADCABF7F8105F18FE61j6X9H</vt:lpwstr>
      </vt:variant>
      <vt:variant>
        <vt:lpwstr/>
      </vt:variant>
      <vt:variant>
        <vt:i4>3342385</vt:i4>
      </vt:variant>
      <vt:variant>
        <vt:i4>69</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66</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63</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60</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57</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3342439</vt:i4>
      </vt:variant>
      <vt:variant>
        <vt:i4>54</vt:i4>
      </vt:variant>
      <vt:variant>
        <vt:i4>0</vt:i4>
      </vt:variant>
      <vt:variant>
        <vt:i4>5</vt:i4>
      </vt:variant>
      <vt:variant>
        <vt:lpwstr>consultantplus://offline/ref=503B4246E40F3F9E5ABB7B49FFF0265AD6D2B266B97C8134772E83E7D351C1E73F53FE3F2836EBF4F54A7FEEB6A26999209B4ADCABF7F8105F18FE61j6X9H</vt:lpwstr>
      </vt:variant>
      <vt:variant>
        <vt:lpwstr/>
      </vt:variant>
      <vt:variant>
        <vt:i4>3342436</vt:i4>
      </vt:variant>
      <vt:variant>
        <vt:i4>51</vt:i4>
      </vt:variant>
      <vt:variant>
        <vt:i4>0</vt:i4>
      </vt:variant>
      <vt:variant>
        <vt:i4>5</vt:i4>
      </vt:variant>
      <vt:variant>
        <vt:lpwstr>consultantplus://offline/ref=503B4246E40F3F9E5ABB7B49FFF0265AD6D2B266B97C8134772E83E7D351C1E73F53FE3F2836EBF4F54A7FEEB5A26999209B4ADCABF7F8105F18FE61j6X9H</vt:lpwstr>
      </vt:variant>
      <vt:variant>
        <vt:lpwstr/>
      </vt:variant>
      <vt:variant>
        <vt:i4>3342385</vt:i4>
      </vt:variant>
      <vt:variant>
        <vt:i4>48</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45</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42</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39</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36</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3342434</vt:i4>
      </vt:variant>
      <vt:variant>
        <vt:i4>33</vt:i4>
      </vt:variant>
      <vt:variant>
        <vt:i4>0</vt:i4>
      </vt:variant>
      <vt:variant>
        <vt:i4>5</vt:i4>
      </vt:variant>
      <vt:variant>
        <vt:lpwstr>consultantplus://offline/ref=503B4246E40F3F9E5ABB7B49FFF0265AD6D2B266B97C8134772E83E7D351C1E73F53FE3F2836EBF4F54A7FEFB0A26999209B4ADCABF7F8105F18FE61j6X9H</vt:lpwstr>
      </vt:variant>
      <vt:variant>
        <vt:lpwstr/>
      </vt:variant>
      <vt:variant>
        <vt:i4>3342433</vt:i4>
      </vt:variant>
      <vt:variant>
        <vt:i4>30</vt:i4>
      </vt:variant>
      <vt:variant>
        <vt:i4>0</vt:i4>
      </vt:variant>
      <vt:variant>
        <vt:i4>5</vt:i4>
      </vt:variant>
      <vt:variant>
        <vt:lpwstr>consultantplus://offline/ref=503B4246E40F3F9E5ABB7B49FFF0265AD6D2B266B97C8134772E83E7D351C1E73F53FE3F2836EBF4F54A7FEFB3A26999209B4ADCABF7F8105F18FE61j6X9H</vt:lpwstr>
      </vt:variant>
      <vt:variant>
        <vt:lpwstr/>
      </vt:variant>
      <vt:variant>
        <vt:i4>3342432</vt:i4>
      </vt:variant>
      <vt:variant>
        <vt:i4>27</vt:i4>
      </vt:variant>
      <vt:variant>
        <vt:i4>0</vt:i4>
      </vt:variant>
      <vt:variant>
        <vt:i4>5</vt:i4>
      </vt:variant>
      <vt:variant>
        <vt:lpwstr>consultantplus://offline/ref=503B4246E40F3F9E5ABB7B49FFF0265AD6D2B266B97C8134772E83E7D351C1E73F53FE3F2836EBF4F54A7FEFB2A26999209B4ADCABF7F8105F18FE61j6X9H</vt:lpwstr>
      </vt:variant>
      <vt:variant>
        <vt:lpwstr/>
      </vt:variant>
      <vt:variant>
        <vt:i4>3342435</vt:i4>
      </vt:variant>
      <vt:variant>
        <vt:i4>24</vt:i4>
      </vt:variant>
      <vt:variant>
        <vt:i4>0</vt:i4>
      </vt:variant>
      <vt:variant>
        <vt:i4>5</vt:i4>
      </vt:variant>
      <vt:variant>
        <vt:lpwstr>consultantplus://offline/ref=503B4246E40F3F9E5ABB7B49FFF0265AD6D2B266B97C8134772E83E7D351C1E73F53FE3F2836EBF4F54A7FEFB1A26999209B4ADCABF7F8105F18FE61j6X9H</vt:lpwstr>
      </vt:variant>
      <vt:variant>
        <vt:lpwstr/>
      </vt:variant>
      <vt:variant>
        <vt:i4>3342385</vt:i4>
      </vt:variant>
      <vt:variant>
        <vt:i4>21</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18</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3342437</vt:i4>
      </vt:variant>
      <vt:variant>
        <vt:i4>15</vt:i4>
      </vt:variant>
      <vt:variant>
        <vt:i4>0</vt:i4>
      </vt:variant>
      <vt:variant>
        <vt:i4>5</vt:i4>
      </vt:variant>
      <vt:variant>
        <vt:lpwstr>consultantplus://offline/ref=503B4246E40F3F9E5ABB7B49FFF0265AD6D2B266B97C8134772E83E7D351C1E73F53FE3F2836EBF4F54A7FEEB4A26999209B4ADCABF7F8105F18FE61j6X9H</vt:lpwstr>
      </vt:variant>
      <vt:variant>
        <vt:lpwstr/>
      </vt:variant>
      <vt:variant>
        <vt:i4>3342390</vt:i4>
      </vt:variant>
      <vt:variant>
        <vt:i4>12</vt:i4>
      </vt:variant>
      <vt:variant>
        <vt:i4>0</vt:i4>
      </vt:variant>
      <vt:variant>
        <vt:i4>5</vt:i4>
      </vt:variant>
      <vt:variant>
        <vt:lpwstr>consultantplus://offline/ref=503B4246E40F3F9E5ABB7B49FFF0265AD6D2B266B97C8134772E83E7D351C1E73F53FE3F2836EBF4F54A7FEFBDA26999209B4ADCABF7F8105F18FE61j6X9H</vt:lpwstr>
      </vt:variant>
      <vt:variant>
        <vt:lpwstr/>
      </vt:variant>
      <vt:variant>
        <vt:i4>6488172</vt:i4>
      </vt:variant>
      <vt:variant>
        <vt:i4>9</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6</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6488172</vt:i4>
      </vt:variant>
      <vt:variant>
        <vt:i4>3</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0</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Кормакова</dc:creator>
  <cp:keywords/>
  <cp:lastModifiedBy>Шангараева Элина Наилевна</cp:lastModifiedBy>
  <cp:revision>39</cp:revision>
  <cp:lastPrinted>2023-06-16T07:54:00Z</cp:lastPrinted>
  <dcterms:created xsi:type="dcterms:W3CDTF">2023-06-29T15:24:00Z</dcterms:created>
  <dcterms:modified xsi:type="dcterms:W3CDTF">2023-07-18T13:45:00Z</dcterms:modified>
</cp:coreProperties>
</file>